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ED" w:rsidRPr="00C35ACD" w:rsidRDefault="00C35ACD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972378" w:rsidRPr="00C35ACD">
        <w:rPr>
          <w:rFonts w:ascii="Times New Roman" w:hAnsi="Times New Roman"/>
          <w:sz w:val="28"/>
          <w:szCs w:val="28"/>
        </w:rPr>
        <w:t>Приложение 3</w:t>
      </w:r>
    </w:p>
    <w:p w:rsidR="00EB32ED" w:rsidRPr="00C35ACD" w:rsidRDefault="00972378" w:rsidP="00C35ACD">
      <w:pPr>
        <w:widowControl w:val="0"/>
        <w:ind w:left="4253"/>
        <w:jc w:val="left"/>
        <w:rPr>
          <w:rFonts w:ascii="Times New Roman" w:hAnsi="Times New Roman"/>
          <w:sz w:val="28"/>
          <w:szCs w:val="28"/>
        </w:rPr>
      </w:pPr>
      <w:r w:rsidRPr="00C35ACD">
        <w:rPr>
          <w:rFonts w:ascii="Times New Roman" w:hAnsi="Times New Roman"/>
          <w:sz w:val="28"/>
          <w:szCs w:val="28"/>
        </w:rPr>
        <w:t>к Порядку предоставления ежемесячной денежной выплаты отдельным категориям сотрудников органов внутренних дел, войск национальной гвардии, работников военного комиссариата Брянской области</w:t>
      </w:r>
    </w:p>
    <w:p w:rsidR="00C35ACD" w:rsidRDefault="00972378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C35ACD">
        <w:rPr>
          <w:rFonts w:ascii="Times New Roman" w:hAnsi="Times New Roman"/>
          <w:sz w:val="28"/>
          <w:szCs w:val="28"/>
        </w:rPr>
        <w:t xml:space="preserve">  </w:t>
      </w:r>
    </w:p>
    <w:p w:rsidR="00EB32ED" w:rsidRPr="00C35ACD" w:rsidRDefault="00972378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C35ACD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EB32ED" w:rsidRPr="00C35ACD" w:rsidRDefault="00C35ACD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63466C">
        <w:rPr>
          <w:rFonts w:ascii="Times New Roman" w:hAnsi="Times New Roman"/>
          <w:sz w:val="28"/>
          <w:szCs w:val="24"/>
        </w:rPr>
        <w:t>УТВЕРЖДАЮ</w:t>
      </w:r>
    </w:p>
    <w:p w:rsidR="00EB32ED" w:rsidRDefault="00972378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C35ACD">
        <w:rPr>
          <w:rFonts w:ascii="Times New Roman" w:hAnsi="Times New Roman"/>
          <w:sz w:val="28"/>
          <w:szCs w:val="28"/>
        </w:rPr>
        <w:t>Военный комиссар Брянской области</w:t>
      </w:r>
    </w:p>
    <w:p w:rsidR="00C35ACD" w:rsidRPr="00C35ACD" w:rsidRDefault="00C35ACD" w:rsidP="00C35ACD">
      <w:pPr>
        <w:widowControl w:val="0"/>
        <w:ind w:left="4253"/>
        <w:rPr>
          <w:rFonts w:ascii="Times New Roman" w:hAnsi="Times New Roman"/>
          <w:szCs w:val="28"/>
        </w:rPr>
      </w:pPr>
    </w:p>
    <w:p w:rsidR="00EB32ED" w:rsidRPr="00C35ACD" w:rsidRDefault="00972378" w:rsidP="00C35ACD">
      <w:pPr>
        <w:widowControl w:val="0"/>
        <w:ind w:left="4253"/>
        <w:rPr>
          <w:rFonts w:ascii="Times New Roman" w:hAnsi="Times New Roman"/>
          <w:sz w:val="28"/>
          <w:szCs w:val="28"/>
        </w:rPr>
      </w:pPr>
      <w:r w:rsidRPr="00C35ACD">
        <w:rPr>
          <w:rFonts w:ascii="Times New Roman" w:hAnsi="Times New Roman"/>
          <w:sz w:val="28"/>
          <w:szCs w:val="28"/>
        </w:rPr>
        <w:t>______________ __________________</w:t>
      </w:r>
    </w:p>
    <w:p w:rsidR="00EB32ED" w:rsidRPr="00C35ACD" w:rsidRDefault="00972378" w:rsidP="00C35ACD">
      <w:pPr>
        <w:widowControl w:val="0"/>
        <w:ind w:left="4253"/>
        <w:rPr>
          <w:rFonts w:ascii="Times New Roman" w:hAnsi="Times New Roman"/>
          <w:szCs w:val="28"/>
        </w:rPr>
      </w:pPr>
      <w:r w:rsidRPr="00C35ACD">
        <w:rPr>
          <w:rFonts w:ascii="Times New Roman" w:hAnsi="Times New Roman"/>
          <w:sz w:val="28"/>
          <w:szCs w:val="28"/>
        </w:rPr>
        <w:t xml:space="preserve">    </w:t>
      </w:r>
      <w:r w:rsidR="00C35ACD">
        <w:rPr>
          <w:rFonts w:ascii="Times New Roman" w:hAnsi="Times New Roman"/>
          <w:sz w:val="28"/>
          <w:szCs w:val="28"/>
        </w:rPr>
        <w:t xml:space="preserve">   </w:t>
      </w:r>
      <w:r w:rsidRPr="00C35ACD">
        <w:rPr>
          <w:rFonts w:ascii="Times New Roman" w:hAnsi="Times New Roman"/>
          <w:sz w:val="28"/>
          <w:szCs w:val="28"/>
        </w:rPr>
        <w:t xml:space="preserve"> </w:t>
      </w:r>
      <w:r w:rsidRPr="00C35ACD">
        <w:rPr>
          <w:rFonts w:ascii="Times New Roman" w:hAnsi="Times New Roman"/>
          <w:szCs w:val="28"/>
        </w:rPr>
        <w:t xml:space="preserve">(подпись)                 </w:t>
      </w:r>
      <w:r w:rsidR="00C35ACD">
        <w:rPr>
          <w:rFonts w:ascii="Times New Roman" w:hAnsi="Times New Roman"/>
          <w:szCs w:val="28"/>
        </w:rPr>
        <w:t xml:space="preserve">               </w:t>
      </w:r>
      <w:r w:rsidRPr="00C35ACD">
        <w:rPr>
          <w:rFonts w:ascii="Times New Roman" w:hAnsi="Times New Roman"/>
          <w:szCs w:val="28"/>
        </w:rPr>
        <w:t xml:space="preserve"> (Ф.И.О.)</w:t>
      </w:r>
    </w:p>
    <w:p w:rsidR="00C35ACD" w:rsidRPr="00C35ACD" w:rsidRDefault="00C35ACD" w:rsidP="00C35ACD">
      <w:pPr>
        <w:widowControl w:val="0"/>
        <w:ind w:left="4253"/>
        <w:rPr>
          <w:rFonts w:ascii="Times New Roman" w:hAnsi="Times New Roman"/>
          <w:szCs w:val="28"/>
        </w:rPr>
      </w:pPr>
    </w:p>
    <w:p w:rsidR="00EB32ED" w:rsidRPr="00C35ACD" w:rsidRDefault="00C35ACD" w:rsidP="00C35ACD">
      <w:pPr>
        <w:widowControl w:val="0"/>
        <w:ind w:left="4253"/>
        <w:rPr>
          <w:rFonts w:ascii="Courier New" w:hAnsi="Courier New" w:cs="Courier New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972378" w:rsidRPr="00C35ACD">
        <w:rPr>
          <w:rFonts w:ascii="Times New Roman" w:hAnsi="Times New Roman"/>
          <w:sz w:val="28"/>
          <w:szCs w:val="28"/>
        </w:rPr>
        <w:t xml:space="preserve"> ______________ 20___ года</w:t>
      </w:r>
    </w:p>
    <w:p w:rsidR="00EB32ED" w:rsidRPr="00C35ACD" w:rsidRDefault="00EB32ED" w:rsidP="00C35ACD">
      <w:pPr>
        <w:ind w:left="4253"/>
        <w:rPr>
          <w:rFonts w:ascii="Times New Roman" w:hAnsi="Times New Roman"/>
          <w:sz w:val="28"/>
          <w:szCs w:val="28"/>
        </w:rPr>
      </w:pPr>
    </w:p>
    <w:p w:rsidR="00EB32ED" w:rsidRDefault="00EB32ED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Par115"/>
      <w:bookmarkEnd w:id="0"/>
    </w:p>
    <w:p w:rsidR="00EB32ED" w:rsidRDefault="00972378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EB32ED" w:rsidRDefault="00972378">
      <w:pPr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лиц гражданского персонала Вооруженных Сил Российской Федерации, замещающих должности в федеральном казенном учреждении «Военный комиссариат Брянской области», имеющих право на предоставление ежемесячной денежной выплаты в соответствии со статьей 2 Закона Брянской области от 24 апреля 2024 года № 33-З «О дополнительной </w:t>
      </w:r>
      <w:r w:rsidR="00C35ACD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>мере социальной поддержки отдельных категорий сотрудников органов внутренних дел, войск национальной гвардии, работников военного комиссариата Брянской области»</w:t>
      </w:r>
      <w:r w:rsidR="00C35ACD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</w:p>
    <w:p w:rsidR="00EB32ED" w:rsidRDefault="00972378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__________</w:t>
      </w:r>
      <w:r w:rsidR="00C35ACD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 20___ года</w:t>
      </w:r>
    </w:p>
    <w:p w:rsidR="00EB32ED" w:rsidRPr="00C35ACD" w:rsidRDefault="00972378">
      <w:pPr>
        <w:rPr>
          <w:rFonts w:ascii="Times New Roman" w:hAnsi="Times New Roman"/>
          <w:sz w:val="32"/>
          <w:szCs w:val="28"/>
        </w:rPr>
      </w:pPr>
      <w:r w:rsidRPr="00C35ACD">
        <w:rPr>
          <w:rFonts w:ascii="Times New Roman" w:hAnsi="Times New Roman"/>
          <w:szCs w:val="18"/>
        </w:rPr>
        <w:t xml:space="preserve">                                                            </w:t>
      </w:r>
      <w:r w:rsidR="00C35ACD">
        <w:rPr>
          <w:rFonts w:ascii="Times New Roman" w:hAnsi="Times New Roman"/>
          <w:szCs w:val="18"/>
        </w:rPr>
        <w:t xml:space="preserve">               </w:t>
      </w:r>
      <w:r w:rsidRPr="00C35ACD">
        <w:rPr>
          <w:rFonts w:ascii="Times New Roman" w:hAnsi="Times New Roman"/>
          <w:szCs w:val="18"/>
        </w:rPr>
        <w:t xml:space="preserve">  (месяц)</w:t>
      </w:r>
    </w:p>
    <w:p w:rsidR="00EB32ED" w:rsidRPr="00C35ACD" w:rsidRDefault="00EB32ED">
      <w:pPr>
        <w:jc w:val="center"/>
        <w:rPr>
          <w:rFonts w:ascii="Times New Roman" w:hAnsi="Times New Roman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2471"/>
        <w:gridCol w:w="1498"/>
        <w:gridCol w:w="1275"/>
        <w:gridCol w:w="1418"/>
      </w:tblGrid>
      <w:tr w:rsidR="00EB32ED" w:rsidTr="00C35A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C35ACD" w:rsidP="00847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972378">
              <w:rPr>
                <w:rFonts w:ascii="Times New Roman" w:hAnsi="Times New Roman"/>
              </w:rPr>
              <w:t xml:space="preserve"> </w:t>
            </w:r>
            <w:proofErr w:type="spellStart"/>
            <w:r w:rsidR="00972378">
              <w:rPr>
                <w:rFonts w:ascii="Times New Roman" w:hAnsi="Times New Roman"/>
              </w:rPr>
              <w:t>п</w:t>
            </w:r>
            <w:bookmarkStart w:id="1" w:name="_GoBack"/>
            <w:bookmarkEnd w:id="1"/>
            <w:r w:rsidR="0097237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получателя полностью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наименование банка-получателя</w:t>
            </w:r>
          </w:p>
          <w:p w:rsidR="00EB32ED" w:rsidRDefault="00972378" w:rsidP="006346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(ИНН/КПП</w:t>
            </w:r>
            <w:r w:rsidR="0063466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БИК, корреспондентский счет)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счета получателя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Первичное назначение (да/нет)</w:t>
            </w:r>
          </w:p>
        </w:tc>
      </w:tr>
      <w:tr w:rsidR="00EB32ED" w:rsidTr="00C35A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C35A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C35A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  <w:tr w:rsidR="00EB32ED" w:rsidTr="00C35ACD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972378" w:rsidP="00C35ACD">
            <w:pPr>
              <w:ind w:firstLine="36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2ED" w:rsidRDefault="00EB32ED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EB32ED" w:rsidRPr="00C35ACD" w:rsidRDefault="00EB32ED">
      <w:pPr>
        <w:ind w:firstLine="539"/>
        <w:rPr>
          <w:rFonts w:ascii="Times New Roman" w:hAnsi="Times New Roman"/>
          <w:szCs w:val="28"/>
        </w:rPr>
      </w:pPr>
    </w:p>
    <w:p w:rsidR="00EB32ED" w:rsidRDefault="00972378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списку прилагаются следующие документы:</w:t>
      </w:r>
    </w:p>
    <w:p w:rsidR="00EB32ED" w:rsidRDefault="0097237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экз.);</w:t>
      </w:r>
    </w:p>
    <w:p w:rsidR="00EB32ED" w:rsidRDefault="0097237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___________________________________ </w:t>
      </w:r>
      <w:proofErr w:type="gramStart"/>
      <w:r>
        <w:rPr>
          <w:rFonts w:ascii="Times New Roman" w:hAnsi="Times New Roman"/>
          <w:sz w:val="28"/>
          <w:szCs w:val="28"/>
        </w:rPr>
        <w:t xml:space="preserve">(    </w:t>
      </w:r>
      <w:proofErr w:type="gramEnd"/>
      <w:r>
        <w:rPr>
          <w:rFonts w:ascii="Times New Roman" w:hAnsi="Times New Roman"/>
          <w:sz w:val="28"/>
          <w:szCs w:val="28"/>
        </w:rPr>
        <w:t>л. в 1 экз.).</w:t>
      </w:r>
    </w:p>
    <w:p w:rsidR="00EB32ED" w:rsidRPr="00C35ACD" w:rsidRDefault="00EB32ED">
      <w:pPr>
        <w:ind w:firstLine="540"/>
        <w:rPr>
          <w:rFonts w:ascii="Times New Roman" w:hAnsi="Times New Roman"/>
          <w:sz w:val="40"/>
          <w:szCs w:val="28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2406"/>
        <w:gridCol w:w="3402"/>
      </w:tblGrid>
      <w:tr w:rsidR="00EB32ED" w:rsidTr="00C35ACD">
        <w:tc>
          <w:tcPr>
            <w:tcW w:w="3326" w:type="dxa"/>
          </w:tcPr>
          <w:p w:rsidR="00EB32ED" w:rsidRDefault="009723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 исполнителя</w:t>
            </w:r>
          </w:p>
        </w:tc>
        <w:tc>
          <w:tcPr>
            <w:tcW w:w="2406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ACD">
              <w:rPr>
                <w:rFonts w:ascii="Times New Roman" w:hAnsi="Times New Roman"/>
                <w:szCs w:val="28"/>
              </w:rPr>
              <w:t>(подпись)</w:t>
            </w:r>
          </w:p>
        </w:tc>
        <w:tc>
          <w:tcPr>
            <w:tcW w:w="3402" w:type="dxa"/>
          </w:tcPr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C35ACD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  <w:p w:rsidR="00EB32ED" w:rsidRDefault="009723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ACD">
              <w:rPr>
                <w:rFonts w:ascii="Times New Roman" w:hAnsi="Times New Roman"/>
                <w:szCs w:val="28"/>
              </w:rPr>
              <w:t>(Ф.И.О.)</w:t>
            </w:r>
          </w:p>
        </w:tc>
      </w:tr>
    </w:tbl>
    <w:p w:rsidR="00EB32ED" w:rsidRPr="00C35ACD" w:rsidRDefault="00EB32ED">
      <w:pPr>
        <w:rPr>
          <w:rFonts w:ascii="Times New Roman" w:hAnsi="Times New Roman"/>
          <w:sz w:val="2"/>
          <w:szCs w:val="2"/>
        </w:rPr>
      </w:pPr>
    </w:p>
    <w:sectPr w:rsidR="00EB32ED" w:rsidRPr="00C35ACD" w:rsidSect="00C35ACD">
      <w:headerReference w:type="even" r:id="rId8"/>
      <w:headerReference w:type="default" r:id="rId9"/>
      <w:pgSz w:w="11906" w:h="16838"/>
      <w:pgMar w:top="1134" w:right="850" w:bottom="567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E8" w:rsidRDefault="00C60DE8">
      <w:r>
        <w:separator/>
      </w:r>
    </w:p>
  </w:endnote>
  <w:endnote w:type="continuationSeparator" w:id="0">
    <w:p w:rsidR="00C60DE8" w:rsidRDefault="00C6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E8" w:rsidRDefault="00C60DE8">
      <w:r>
        <w:separator/>
      </w:r>
    </w:p>
  </w:footnote>
  <w:footnote w:type="continuationSeparator" w:id="0">
    <w:p w:rsidR="00C60DE8" w:rsidRDefault="00C6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D" w:rsidRDefault="00EB32ED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ED" w:rsidRDefault="00EB32ED">
    <w:pPr>
      <w:pStyle w:val="aa"/>
      <w:jc w:val="center"/>
    </w:pPr>
  </w:p>
  <w:p w:rsidR="00EB32ED" w:rsidRDefault="00EB32E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D"/>
    <w:rsid w:val="00061668"/>
    <w:rsid w:val="001B4D91"/>
    <w:rsid w:val="0063466C"/>
    <w:rsid w:val="007E0B9D"/>
    <w:rsid w:val="00847D50"/>
    <w:rsid w:val="00972378"/>
    <w:rsid w:val="00B164A3"/>
    <w:rsid w:val="00C35ACD"/>
    <w:rsid w:val="00C60DE8"/>
    <w:rsid w:val="00EB32ED"/>
    <w:rsid w:val="00F5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7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link w:val="aa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9">
    <w:name w:val="Body Text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"/>
    <w:basedOn w:val="af9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f8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  <w:pPr>
      <w:spacing w:after="200" w:line="276" w:lineRule="auto"/>
    </w:pPr>
  </w:style>
  <w:style w:type="paragraph" w:styleId="aff">
    <w:name w:val="table of figures"/>
    <w:basedOn w:val="a"/>
    <w:next w:val="a"/>
    <w:uiPriority w:val="99"/>
    <w:unhideWhenUsed/>
  </w:style>
  <w:style w:type="paragraph" w:styleId="aff0">
    <w:name w:val="No Spacing"/>
    <w:basedOn w:val="a"/>
    <w:uiPriority w:val="1"/>
    <w:qFormat/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  <w:jc w:val="both"/>
    </w:pPr>
    <w:rPr>
      <w:rFonts w:eastAsia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f2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ascii="Times New Roman" w:hAnsi="Times New Roman"/>
      <w:sz w:val="24"/>
      <w:szCs w:val="24"/>
    </w:rPr>
  </w:style>
  <w:style w:type="table" w:styleId="af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Матрохина Е.И.</dc:creator>
  <cp:lastModifiedBy>afoninaelp</cp:lastModifiedBy>
  <cp:revision>6</cp:revision>
  <cp:lastPrinted>2024-06-18T09:36:00Z</cp:lastPrinted>
  <dcterms:created xsi:type="dcterms:W3CDTF">2024-06-18T08:38:00Z</dcterms:created>
  <dcterms:modified xsi:type="dcterms:W3CDTF">2024-06-18T09:36:00Z</dcterms:modified>
  <dc:language>ru-RU</dc:language>
</cp:coreProperties>
</file>