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19" w:rsidRDefault="00C13A8C">
      <w:pPr>
        <w:pStyle w:val="ConsPlusNormal"/>
        <w:jc w:val="center"/>
      </w:pPr>
      <w:r>
        <w:t>План мероприятий</w:t>
      </w:r>
    </w:p>
    <w:p w:rsidR="001D7619" w:rsidRDefault="00C13A8C">
      <w:pPr>
        <w:pStyle w:val="ConsPlusNormal"/>
        <w:jc w:val="center"/>
      </w:pPr>
      <w:r>
        <w:t xml:space="preserve">по реализации Стратегии социально-экономического развития </w:t>
      </w:r>
    </w:p>
    <w:p w:rsidR="001D7619" w:rsidRDefault="00C13A8C">
      <w:pPr>
        <w:pStyle w:val="ConsPlusNormal"/>
        <w:jc w:val="center"/>
      </w:pPr>
      <w:r>
        <w:t>Брянской области до 2030 года</w:t>
      </w:r>
    </w:p>
    <w:p w:rsidR="001D7619" w:rsidRDefault="001D7619">
      <w:pPr>
        <w:pStyle w:val="ConsPlusNormal"/>
        <w:jc w:val="both"/>
      </w:pPr>
    </w:p>
    <w:tbl>
      <w:tblPr>
        <w:tblW w:w="151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92"/>
        <w:gridCol w:w="950"/>
        <w:gridCol w:w="3206"/>
        <w:gridCol w:w="3323"/>
        <w:gridCol w:w="2664"/>
        <w:gridCol w:w="1592"/>
        <w:gridCol w:w="2168"/>
      </w:tblGrid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Этапы реализации</w:t>
            </w:r>
          </w:p>
          <w:p w:rsidR="001D7619" w:rsidRDefault="00C13A8C">
            <w:pPr>
              <w:widowControl w:val="0"/>
            </w:pPr>
            <w:proofErr w:type="gramStart"/>
            <w:r>
              <w:rPr>
                <w:sz w:val="22"/>
                <w:szCs w:val="22"/>
              </w:rPr>
              <w:t>(I этап –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 года,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–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 года,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>- 6 лет 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Наименование цели, задачи, мероприятия, ключевого события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Показатель и его </w:t>
            </w:r>
            <w:r>
              <w:rPr>
                <w:sz w:val="22"/>
                <w:szCs w:val="22"/>
              </w:rPr>
              <w:t>целевое значение/ ожидаемый результат реализации мероприятия, ключевого события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Источник финансового/ресурсного обеспечения (государственная программа </w:t>
            </w:r>
            <w:r>
              <w:rPr>
                <w:sz w:val="22"/>
                <w:szCs w:val="22"/>
              </w:rPr>
              <w:t>Брянской области</w:t>
            </w:r>
            <w:r>
              <w:rPr>
                <w:sz w:val="22"/>
                <w:szCs w:val="22"/>
              </w:rPr>
              <w:t>, внебюджетные источники, иные источники финансирования)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Срок реализации (мероприятия, кл</w:t>
            </w:r>
            <w:r>
              <w:rPr>
                <w:sz w:val="22"/>
                <w:szCs w:val="22"/>
              </w:rPr>
              <w:t>ючевого события)</w:t>
            </w:r>
          </w:p>
          <w:p w:rsidR="001D7619" w:rsidRDefault="001D7619">
            <w:pPr>
              <w:widowControl w:val="0"/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Ответственный исполнитель (орган исполнительной власти Брянской области, органы местного самоуправления, и др.)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Приоритет. Развитие человеческого капитала и социальной сферы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Цель: Развитие образования, создание</w:t>
            </w:r>
            <w:r>
              <w:rPr>
                <w:sz w:val="22"/>
                <w:szCs w:val="22"/>
              </w:rPr>
              <w:t xml:space="preserve"> системы подготовки и переподготовки кадров на протяжении всей жизни человека, формирование современных компетенций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Развитие системы дошкольного образования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Создание дополнительных мест в </w:t>
            </w:r>
            <w:r>
              <w:rPr>
                <w:sz w:val="22"/>
                <w:szCs w:val="22"/>
              </w:rPr>
              <w:t>дошкольных учреждениях для детей до трех лет на территории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мест в дошкольных образовательных организациях на 1000 детей в возрасте 1-7 лет, человек: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– 950,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– 991,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– 993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</w:t>
            </w:r>
            <w:r>
              <w:rPr>
                <w:sz w:val="22"/>
                <w:szCs w:val="22"/>
              </w:rPr>
              <w:t>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 департамент строительства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lastRenderedPageBreak/>
              <w:t xml:space="preserve">Строительство детских </w:t>
            </w:r>
            <w:r>
              <w:rPr>
                <w:sz w:val="22"/>
                <w:szCs w:val="22"/>
              </w:rPr>
              <w:t>дошкольных образовательных учреждений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lastRenderedPageBreak/>
              <w:t xml:space="preserve">количество планируемых к </w:t>
            </w:r>
            <w:r>
              <w:rPr>
                <w:sz w:val="22"/>
                <w:szCs w:val="22"/>
              </w:rPr>
              <w:lastRenderedPageBreak/>
              <w:t>строительству объектов,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– 11,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– 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– 2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lastRenderedPageBreak/>
              <w:t xml:space="preserve">государственная </w:t>
            </w:r>
            <w:r>
              <w:rPr>
                <w:sz w:val="22"/>
                <w:szCs w:val="22"/>
              </w:rPr>
              <w:lastRenderedPageBreak/>
              <w:t>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программы муниципальных образований </w:t>
            </w:r>
            <w:r>
              <w:rPr>
                <w:sz w:val="22"/>
                <w:szCs w:val="22"/>
              </w:rPr>
              <w:t>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</w:t>
            </w:r>
            <w:r>
              <w:rPr>
                <w:sz w:val="22"/>
                <w:szCs w:val="22"/>
              </w:rPr>
              <w:lastRenderedPageBreak/>
              <w:t>строительства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0" w:name="_Toc9443784"/>
            <w:r>
              <w:rPr>
                <w:sz w:val="22"/>
                <w:szCs w:val="22"/>
              </w:rPr>
              <w:t>Задача. Развитие системы общего образования</w:t>
            </w:r>
            <w:bookmarkEnd w:id="0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Модернизация и развитие </w:t>
            </w:r>
            <w:r>
              <w:rPr>
                <w:sz w:val="22"/>
                <w:szCs w:val="22"/>
              </w:rPr>
              <w:t>инфраструктуры школьного образования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>
              <w:rPr>
                <w:sz w:val="22"/>
                <w:szCs w:val="22"/>
              </w:rPr>
              <w:t>численности</w:t>
            </w:r>
            <w:proofErr w:type="gramEnd"/>
            <w:r>
              <w:rPr>
                <w:sz w:val="22"/>
                <w:szCs w:val="22"/>
              </w:rPr>
              <w:t xml:space="preserve"> обучающихся в государственных (муниципальных) общеобразовательных организациях,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</w:t>
            </w:r>
            <w:r>
              <w:rPr>
                <w:sz w:val="22"/>
                <w:szCs w:val="22"/>
              </w:rPr>
              <w:t xml:space="preserve"> год - 92,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 - 92,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2023 год - 92,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- 100,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- 100,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- 100,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- 100,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- 100,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- 100,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</w:t>
            </w:r>
            <w:r>
              <w:rPr>
                <w:sz w:val="22"/>
                <w:szCs w:val="22"/>
              </w:rPr>
              <w:t>ований Брянской области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 департамент строительства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по (согласованию)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Строительство общеобразовательных школ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планируемых к строительству объектов,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– 1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– 1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год–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</w:t>
            </w:r>
            <w:r>
              <w:rPr>
                <w:color w:val="000000"/>
                <w:sz w:val="22"/>
                <w:szCs w:val="22"/>
              </w:rPr>
              <w:t>рамма «</w:t>
            </w:r>
            <w:r>
              <w:rPr>
                <w:color w:val="000000"/>
                <w:sz w:val="22"/>
                <w:szCs w:val="22"/>
              </w:rPr>
              <w:t>Создание новых мест в общеобразовательных организациях Брянской области в соо</w:t>
            </w:r>
            <w:r>
              <w:rPr>
                <w:color w:val="000000"/>
                <w:sz w:val="22"/>
                <w:szCs w:val="22"/>
              </w:rPr>
              <w:t>тветствии с прогнозируемой потребностью и современными условиями обучения»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2020-2022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строительства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Внедрение на уровнях </w:t>
            </w:r>
            <w:r>
              <w:rPr>
                <w:sz w:val="22"/>
                <w:szCs w:val="22"/>
              </w:rPr>
              <w:t>основного общего и среднего общего образования новых методов обучения и воспитания, образовательных технологий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обучающихся, охваченных обновленными программами, позволяющими сформировать ключевые цифровые навыки, навыки в области финансовых, общекульт</w:t>
            </w:r>
            <w:r>
              <w:rPr>
                <w:sz w:val="22"/>
                <w:szCs w:val="22"/>
              </w:rPr>
              <w:t>урных, гибких компетенций, отвечающие вызовам современности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год-100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</w:t>
            </w:r>
            <w:r>
              <w:rPr>
                <w:sz w:val="22"/>
                <w:szCs w:val="22"/>
              </w:rPr>
              <w:t>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цифровой образовательной среды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увеличение обеспеченности образовательных организаций доступом к сети Интернет с высокой скоростью (выше 50 Мбит/с в сельской местности и </w:t>
            </w:r>
            <w:r>
              <w:rPr>
                <w:color w:val="000000"/>
                <w:sz w:val="22"/>
                <w:szCs w:val="22"/>
              </w:rPr>
              <w:t>100 Мбит/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городской местности </w:t>
            </w:r>
            <w:r>
              <w:rPr>
                <w:sz w:val="22"/>
                <w:szCs w:val="22"/>
              </w:rPr>
              <w:t>),%: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экономического развития Брянской </w:t>
            </w:r>
            <w:r>
              <w:rPr>
                <w:sz w:val="22"/>
                <w:szCs w:val="22"/>
              </w:rPr>
              <w:t>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Участие во всероссийских и межрегиональных конкурсах и олимпиадах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удельный вес численности обучающихся по программам начального, основного </w:t>
            </w:r>
            <w:r>
              <w:rPr>
                <w:sz w:val="22"/>
                <w:szCs w:val="22"/>
              </w:rPr>
              <w:t>общего и среднего общего образования, участвующих в олимпиадах и конкурсах различного уровня, в общей численности обучающихся</w:t>
            </w:r>
            <w:proofErr w:type="gramStart"/>
            <w:r>
              <w:rPr>
                <w:sz w:val="22"/>
                <w:szCs w:val="22"/>
              </w:rPr>
              <w:t>,%: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</w:t>
            </w:r>
            <w:r>
              <w:rPr>
                <w:sz w:val="22"/>
                <w:szCs w:val="22"/>
              </w:rPr>
              <w:t>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1.1.2.2.3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системы ранней профориентации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региональных площадок для очного этапа проекта «Билет в будущее»,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-2;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детских технопарков,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sz w:val="22"/>
                <w:szCs w:val="22"/>
              </w:rPr>
              <w:t>«Развитие образования и науки Брянской области»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системы </w:t>
            </w:r>
            <w:r>
              <w:rPr>
                <w:sz w:val="22"/>
                <w:szCs w:val="22"/>
              </w:rPr>
              <w:t>дополнительного образования детей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удельный вес численности детей, получающих услуги дополнительного образования, в общей численности детей в возрасте от 5 до 18 лет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- 73,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- 75,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77,22,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79,53,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79,56,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4 год - </w:t>
            </w:r>
            <w:r>
              <w:rPr>
                <w:color w:val="000000"/>
                <w:sz w:val="22"/>
                <w:szCs w:val="22"/>
              </w:rPr>
              <w:t>79,94,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- 80,28,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- 80,63,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- 80,97,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- 81.31,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- 81,66,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году - 82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по (согласованию)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1.1.2.4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Увеличение количества специализированных (профильных) смен в организациях отдыха детей и </w:t>
            </w:r>
            <w:r>
              <w:rPr>
                <w:sz w:val="22"/>
                <w:szCs w:val="22"/>
              </w:rPr>
              <w:t>их оздоровления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количества детей школьного возраста, охваченных организованным отдыхом и оздоровлением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- 55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</w:t>
            </w:r>
            <w:r>
              <w:rPr>
                <w:sz w:val="22"/>
                <w:szCs w:val="22"/>
              </w:rPr>
              <w:t xml:space="preserve">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Развитие системы профессионального образования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новых методов обучения в учреждениях профессионального </w:t>
            </w:r>
            <w:r>
              <w:rPr>
                <w:sz w:val="22"/>
                <w:szCs w:val="22"/>
              </w:rPr>
              <w:t>образования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удельный вес численности выпускников образовательных учреждений </w:t>
            </w:r>
            <w:r>
              <w:rPr>
                <w:sz w:val="22"/>
                <w:szCs w:val="22"/>
              </w:rPr>
              <w:t>среднего профессионального образования</w:t>
            </w:r>
            <w:r>
              <w:rPr>
                <w:sz w:val="22"/>
                <w:szCs w:val="22"/>
              </w:rPr>
              <w:t>, трудоустроившихся в первый год после окончания обучения, в общей численности выпускников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- 75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</w:t>
            </w:r>
            <w:r>
              <w:rPr>
                <w:sz w:val="22"/>
                <w:szCs w:val="22"/>
              </w:rPr>
              <w:t xml:space="preserve">ие образования и науки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центров опережающей профессиональной подготов</w:t>
            </w:r>
            <w:r>
              <w:rPr>
                <w:sz w:val="22"/>
                <w:szCs w:val="22"/>
              </w:rPr>
              <w:t>ки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центров опережающей профессиональной подготовки,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образования и науки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Расширение обучения по наиболее востребованным в будущем специальностям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профессиональных образовательных организаций, в которых осуществляется подг</w:t>
            </w:r>
            <w:r>
              <w:rPr>
                <w:sz w:val="22"/>
                <w:szCs w:val="22"/>
              </w:rPr>
              <w:t>отовка кадров по 50 наиболее перспективным и востребованным на рынке труда профессиям и специальностям, в общем количестве организаций среднего профессионального образования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- 90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</w:t>
            </w:r>
            <w:r>
              <w:rPr>
                <w:sz w:val="22"/>
                <w:szCs w:val="22"/>
              </w:rPr>
              <w:t xml:space="preserve">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центров профессиональных компетенций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специализированных центров компетенций, единиц: 2030 год - 5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образования и науки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1.1.3.1.4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Расширение участия ключевых организаций-работодателей в развитии </w:t>
            </w:r>
            <w:r>
              <w:rPr>
                <w:sz w:val="22"/>
                <w:szCs w:val="22"/>
              </w:rPr>
              <w:t>системы профессионального образования.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внедрена целевая модель вовлечения общественно-деловых объединений и представителей работодателей в управление профессиональными образовательными организациями, в том числе через представительство в коллегиальных орга</w:t>
            </w:r>
            <w:r>
              <w:rPr>
                <w:sz w:val="22"/>
                <w:szCs w:val="22"/>
              </w:rPr>
              <w:t xml:space="preserve">нах управления профессиональной образовательной организацией, и в обновлении образовательных программ в 90% учреждений </w:t>
            </w:r>
            <w:r>
              <w:rPr>
                <w:sz w:val="22"/>
                <w:szCs w:val="22"/>
              </w:rPr>
              <w:t>среднего профессионального образования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образования и науки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Обновление материально-технической базы учреждений профессионального образования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организаций </w:t>
            </w:r>
            <w:r>
              <w:rPr>
                <w:sz w:val="22"/>
                <w:szCs w:val="22"/>
              </w:rPr>
              <w:t>среднего профессионального образования</w:t>
            </w:r>
            <w:r>
              <w:rPr>
                <w:sz w:val="22"/>
                <w:szCs w:val="22"/>
              </w:rPr>
              <w:t>, направивших бюджетные и внебюджетные средства на развитие материально-технической базы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образования и науки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</w:t>
            </w:r>
            <w:r>
              <w:rPr>
                <w:sz w:val="22"/>
                <w:szCs w:val="22"/>
              </w:rPr>
              <w:t>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1.1.4.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Развитие системы непрерывного образования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Формирование системы непрерывного обновления </w:t>
            </w:r>
            <w:r>
              <w:rPr>
                <w:sz w:val="22"/>
                <w:szCs w:val="22"/>
              </w:rPr>
              <w:t>работающими гражданами своих профессиональных знаний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занятого населения (в возрасте 25-65 лет), прошедшего повышение квалификации или переподготовку, в общей численности занятого в экономике населения данной возрастной группы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- 37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</w:t>
            </w:r>
            <w:r>
              <w:rPr>
                <w:sz w:val="22"/>
                <w:szCs w:val="22"/>
              </w:rPr>
              <w:t>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 отраслевые органы исполнительной власти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программы профессионального обучения по наиболее востребованным и перспективным профессиям в</w:t>
            </w:r>
            <w:r>
              <w:rPr>
                <w:color w:val="000000"/>
                <w:sz w:val="22"/>
                <w:szCs w:val="22"/>
              </w:rPr>
              <w:t xml:space="preserve"> регионе</w:t>
            </w:r>
            <w:r>
              <w:rPr>
                <w:sz w:val="22"/>
                <w:szCs w:val="22"/>
              </w:rPr>
              <w:t xml:space="preserve">, с </w:t>
            </w:r>
            <w:r>
              <w:rPr>
                <w:sz w:val="22"/>
                <w:szCs w:val="22"/>
              </w:rPr>
              <w:t>учетом продолжительности программ не более 6 месяцев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обновлены образовательные программы профессионального обучения в соответствии с современными и перспективными направлениями технического и социально-экономического развития региона, да/нет: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образования и науки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1.1.5.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Обеспечение реализации региональных проектов в рамках национального проекта </w:t>
            </w:r>
            <w:r>
              <w:rPr>
                <w:sz w:val="22"/>
                <w:szCs w:val="22"/>
              </w:rPr>
              <w:t>«Образование»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1.1.5.1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региональных проектов в рамках национального проекта «Образование», включая реализацию цифровой образовательной среды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«Образование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«Региональная политика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Цель. Формирование современной системы медицинского обслуживания на основе создания современной инфраструктуры, профилактики заболеваний, ус</w:t>
            </w:r>
            <w:r>
              <w:rPr>
                <w:sz w:val="22"/>
                <w:szCs w:val="22"/>
              </w:rPr>
              <w:t>транения факторов риска развития заболеваний и получения травм, развития центров высокотехнологичной медицины</w:t>
            </w:r>
          </w:p>
        </w:tc>
      </w:tr>
      <w:tr w:rsidR="001D7619">
        <w:tc>
          <w:tcPr>
            <w:tcW w:w="12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Повышение качества услуг здравоохранения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Совершенствование медицинской помощи детям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младенческая смертность, случая на 1 тыс. </w:t>
            </w:r>
            <w:proofErr w:type="gramStart"/>
            <w:r>
              <w:rPr>
                <w:sz w:val="22"/>
                <w:szCs w:val="22"/>
              </w:rPr>
              <w:t>родившихся</w:t>
            </w:r>
            <w:proofErr w:type="gramEnd"/>
            <w:r>
              <w:rPr>
                <w:sz w:val="22"/>
                <w:szCs w:val="22"/>
              </w:rPr>
              <w:t xml:space="preserve"> живыми: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4,3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Улучшение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посещений с </w:t>
            </w:r>
            <w:proofErr w:type="gramStart"/>
            <w:r>
              <w:rPr>
                <w:sz w:val="22"/>
                <w:szCs w:val="22"/>
              </w:rPr>
              <w:t>профилактической</w:t>
            </w:r>
            <w:proofErr w:type="gramEnd"/>
            <w:r>
              <w:rPr>
                <w:sz w:val="22"/>
                <w:szCs w:val="22"/>
              </w:rPr>
              <w:t xml:space="preserve"> и иными целями детьми в возрасте 0 - 17 лет,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- 51,2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Цифровая медицина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suppressAutoHyphens w:val="0"/>
            </w:pPr>
            <w:proofErr w:type="gramStart"/>
            <w:r>
              <w:rPr>
                <w:sz w:val="22"/>
                <w:szCs w:val="22"/>
              </w:rPr>
              <w:t>доля медицинских организаций го</w:t>
            </w:r>
            <w:r>
              <w:rPr>
                <w:sz w:val="22"/>
                <w:szCs w:val="22"/>
              </w:rPr>
              <w:t>сударственной и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систем здравоохранения,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пользующих медицинские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формационные системы для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ганизации и оказания медици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ской помощи гражданам,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чивающих информационное вз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имодействие с </w:t>
            </w:r>
            <w:r>
              <w:t>Единой госуда</w:t>
            </w:r>
            <w:r>
              <w:t>р</w:t>
            </w:r>
            <w:r>
              <w:t>ственной информационной системой в с</w:t>
            </w:r>
            <w:r>
              <w:t>фере здравоохр</w:t>
            </w:r>
            <w:r>
              <w:t>а</w:t>
            </w:r>
            <w:r>
              <w:t>нения (ЕГИСЗ)</w:t>
            </w:r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  <w:suppressAutoHyphens w:val="0"/>
            </w:pPr>
            <w:r>
              <w:rPr>
                <w:sz w:val="22"/>
                <w:szCs w:val="22"/>
                <w:lang w:val="en-US"/>
              </w:rPr>
              <w:t xml:space="preserve">2024 </w:t>
            </w:r>
            <w:r>
              <w:rPr>
                <w:sz w:val="22"/>
                <w:szCs w:val="22"/>
              </w:rPr>
              <w:t>год - 100,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  <w:lang w:val="en-US"/>
              </w:rPr>
              <w:t>2030</w:t>
            </w:r>
            <w:r>
              <w:rPr>
                <w:sz w:val="22"/>
                <w:szCs w:val="22"/>
              </w:rPr>
              <w:t xml:space="preserve">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  <w:suppressAutoHyphens w:val="0"/>
            </w:pPr>
            <w:r>
              <w:rPr>
                <w:sz w:val="22"/>
                <w:szCs w:val="22"/>
              </w:rPr>
              <w:t>Создание в Брянской области медицинской информационной системы, соответствующей тр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бованиям Минздрава России, обеспечивающей информац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онное взаимодействие с подс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стемами ЕГИСЗ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регионального цифрового архива изображений,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 год - 1;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региональной системы лабораторных исследований,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 xml:space="preserve">систем электронного взаимодействия, в том числе с учреждениями </w:t>
            </w:r>
            <w:proofErr w:type="gramStart"/>
            <w:r>
              <w:rPr>
                <w:sz w:val="22"/>
                <w:szCs w:val="22"/>
              </w:rPr>
              <w:t>медико-социальной</w:t>
            </w:r>
            <w:proofErr w:type="gramEnd"/>
            <w:r>
              <w:rPr>
                <w:sz w:val="22"/>
                <w:szCs w:val="22"/>
              </w:rPr>
              <w:t xml:space="preserve"> экспертизы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suppressAutoHyphens w:val="0"/>
            </w:pPr>
            <w:r>
              <w:rPr>
                <w:sz w:val="22"/>
                <w:szCs w:val="22"/>
              </w:rPr>
              <w:t>доля медицинских организаций государственной системы здр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воохранения, которые обеспеч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вают межведомственное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тронное взаимодействие, в том числе с учреждениями </w:t>
            </w:r>
            <w:proofErr w:type="gramStart"/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едико-социальной</w:t>
            </w:r>
            <w:proofErr w:type="gramEnd"/>
            <w:r>
              <w:rPr>
                <w:sz w:val="22"/>
                <w:szCs w:val="22"/>
              </w:rPr>
              <w:t xml:space="preserve"> экспертизы,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1.2.1.2.3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единой региональной службы диспетчеризации скорой медицинской помощи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подключение подразделений скорой медицинской помощи к единой региональной службе диспетчеризации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</w:t>
            </w:r>
            <w:r>
              <w:rPr>
                <w:sz w:val="22"/>
                <w:szCs w:val="22"/>
              </w:rPr>
              <w:t>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1.2.1.2.4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телемедицинских консультаций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доля медицинских организаций второго и третьего уровня, в которых функционирует централизованная подсистема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Телемедицинские консультации</w:t>
            </w:r>
            <w:r>
              <w:rPr>
                <w:rFonts w:eastAsia="Arial Unicode MS"/>
                <w:sz w:val="22"/>
                <w:szCs w:val="22"/>
              </w:rPr>
              <w:t>»</w:t>
            </w:r>
            <w:r>
              <w:rPr>
                <w:color w:val="000000"/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 - 25,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- 50,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 Совершенствование оказания первичной медико-санитарной помощи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число граждан, прошедших </w:t>
            </w:r>
            <w:r>
              <w:rPr>
                <w:sz w:val="22"/>
                <w:szCs w:val="22"/>
              </w:rPr>
              <w:t>профилактические осмотры, тыс. человек: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-800;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бережливых технологий в поликлиниках,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 - 10,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- 15,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- 23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здравоохранения </w:t>
            </w:r>
            <w:r>
              <w:rPr>
                <w:sz w:val="22"/>
                <w:szCs w:val="22"/>
              </w:rPr>
              <w:t>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Завершение </w:t>
            </w:r>
            <w:proofErr w:type="gramStart"/>
            <w:r>
              <w:rPr>
                <w:sz w:val="22"/>
                <w:szCs w:val="22"/>
              </w:rPr>
              <w:t>формирования сети медицинских организаций первичного звена здравоохранения</w:t>
            </w:r>
            <w:proofErr w:type="gramEnd"/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обновление фельдшерско-акушерских и фельдшерских пунктов,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 - 20,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- 30,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- 41;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закупка к 20</w:t>
            </w:r>
            <w:r>
              <w:rPr>
                <w:sz w:val="22"/>
                <w:szCs w:val="22"/>
              </w:rPr>
              <w:t>30 году 6 мобильных медицинских комплексов для населённых пунктов, где проживают менее 100 человек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rPr>
          <w:trHeight w:val="1871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медицинских организаций квалифицированными кадрами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обеспеченность населения врачами более чем на 30% до уровня 50 человек на 10 тыс. населения в 2030 году;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укомплектованность медицинскими кадрами первичного звена здравоохранения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2023 год - 95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Устранение </w:t>
            </w:r>
            <w:r>
              <w:rPr>
                <w:sz w:val="22"/>
                <w:szCs w:val="22"/>
              </w:rPr>
              <w:t>дефицита кадров в онкологической службе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укомплектованность врачами </w:t>
            </w:r>
            <w:proofErr w:type="gramStart"/>
            <w:r>
              <w:rPr>
                <w:sz w:val="22"/>
                <w:szCs w:val="22"/>
              </w:rPr>
              <w:t>–о</w:t>
            </w:r>
            <w:proofErr w:type="gramEnd"/>
            <w:r>
              <w:rPr>
                <w:sz w:val="22"/>
                <w:szCs w:val="22"/>
              </w:rPr>
              <w:t>нкологами,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" w:name="_Toc9443790"/>
            <w:r>
              <w:rPr>
                <w:sz w:val="22"/>
                <w:szCs w:val="22"/>
              </w:rPr>
              <w:t xml:space="preserve">Задача. Борьба с </w:t>
            </w:r>
            <w:r>
              <w:rPr>
                <w:sz w:val="22"/>
                <w:szCs w:val="22"/>
              </w:rPr>
              <w:t>различными заболеваниями</w:t>
            </w:r>
            <w:bookmarkEnd w:id="1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Снижение смертности от онкологических заболеваний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смертность населения от новообразований, в том числе злокачественных, случаев на </w:t>
            </w:r>
            <w:r>
              <w:rPr>
                <w:sz w:val="22"/>
                <w:szCs w:val="22"/>
              </w:rPr>
              <w:t>100 тыс. населения: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246,9,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265,1,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– </w:t>
            </w:r>
            <w:r>
              <w:rPr>
                <w:color w:val="000000"/>
                <w:sz w:val="22"/>
                <w:szCs w:val="22"/>
              </w:rPr>
              <w:t>239,3,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236,6,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–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–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–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–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– </w:t>
            </w:r>
            <w:r>
              <w:rPr>
                <w:color w:val="000000"/>
                <w:sz w:val="22"/>
                <w:szCs w:val="22"/>
              </w:rPr>
              <w:t>236,0,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236,0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Ключевое событие. Обновление оборудования </w:t>
            </w:r>
            <w:r>
              <w:rPr>
                <w:color w:val="000000"/>
                <w:sz w:val="22"/>
                <w:szCs w:val="22"/>
              </w:rPr>
              <w:t xml:space="preserve">организаций, оказывающих помощь больным </w:t>
            </w:r>
            <w:r>
              <w:rPr>
                <w:color w:val="000000"/>
                <w:sz w:val="22"/>
                <w:szCs w:val="22"/>
              </w:rPr>
              <w:t>онкологическими заболеваниями (диспансеров/больниц) 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переоснащены медицинским оборудованием в соответствии с порядками оказания медицинской помощи 4 организации, оказывающие помощь больным онкологическими заболеваниями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</w:t>
            </w:r>
            <w:r>
              <w:rPr>
                <w:sz w:val="22"/>
                <w:szCs w:val="22"/>
              </w:rPr>
              <w:t>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амбулаторных онкологических служб на</w:t>
            </w:r>
            <w:r>
              <w:rPr>
                <w:sz w:val="22"/>
                <w:szCs w:val="22"/>
              </w:rPr>
              <w:t xml:space="preserve"> межрайонном, межмуниципальном уровне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созданы и оснащены необходимым медицинским оборудованием и кадрами  центры амбулаторной онкологической помощи: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на базе ГАУЗ «Брянская городская больница №2»,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- на базе ГБУЗ «</w:t>
            </w:r>
            <w:proofErr w:type="spellStart"/>
            <w:r>
              <w:rPr>
                <w:sz w:val="22"/>
                <w:szCs w:val="22"/>
              </w:rPr>
              <w:t>Клинцовская</w:t>
            </w:r>
            <w:proofErr w:type="spellEnd"/>
            <w:r>
              <w:rPr>
                <w:sz w:val="22"/>
                <w:szCs w:val="22"/>
              </w:rPr>
              <w:t xml:space="preserve"> ЦГБ» г. </w:t>
            </w:r>
            <w:proofErr w:type="spellStart"/>
            <w:r>
              <w:rPr>
                <w:sz w:val="22"/>
                <w:szCs w:val="22"/>
              </w:rPr>
              <w:t>Клин</w:t>
            </w:r>
            <w:r>
              <w:rPr>
                <w:sz w:val="22"/>
                <w:szCs w:val="22"/>
              </w:rPr>
              <w:t>цы</w:t>
            </w:r>
            <w:proofErr w:type="spellEnd"/>
            <w:r>
              <w:rPr>
                <w:sz w:val="22"/>
                <w:szCs w:val="22"/>
              </w:rPr>
              <w:t>; 2021 год - на базе ГБУЗ «</w:t>
            </w:r>
            <w:proofErr w:type="spellStart"/>
            <w:r>
              <w:rPr>
                <w:sz w:val="22"/>
                <w:szCs w:val="22"/>
              </w:rPr>
              <w:t>Навлинская</w:t>
            </w:r>
            <w:proofErr w:type="spellEnd"/>
            <w:r>
              <w:rPr>
                <w:sz w:val="22"/>
                <w:szCs w:val="22"/>
              </w:rPr>
              <w:t xml:space="preserve"> ЦРБ», п. Навля; на базе ГБУЗ «</w:t>
            </w:r>
            <w:proofErr w:type="spellStart"/>
            <w:r>
              <w:rPr>
                <w:sz w:val="22"/>
                <w:szCs w:val="22"/>
              </w:rPr>
              <w:t>Почепская</w:t>
            </w:r>
            <w:proofErr w:type="spellEnd"/>
            <w:r>
              <w:rPr>
                <w:sz w:val="22"/>
                <w:szCs w:val="22"/>
              </w:rPr>
              <w:t xml:space="preserve"> ЦРБ», г. Почеп;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на базе ГБУЗ «Жуковская МБ»,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уковка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</w:t>
            </w:r>
            <w:r>
              <w:rPr>
                <w:sz w:val="22"/>
                <w:szCs w:val="22"/>
              </w:rPr>
              <w:t>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Повышение качества и доступности медицинской помощи больным с </w:t>
            </w:r>
            <w:proofErr w:type="gramStart"/>
            <w:r>
              <w:rPr>
                <w:sz w:val="22"/>
                <w:szCs w:val="22"/>
              </w:rPr>
              <w:t>сердечно-сосудистыми</w:t>
            </w:r>
            <w:proofErr w:type="gramEnd"/>
            <w:r>
              <w:rPr>
                <w:sz w:val="22"/>
                <w:szCs w:val="22"/>
              </w:rPr>
              <w:t xml:space="preserve"> заболеваниями, включая профилактику, пропаганду здорового </w:t>
            </w:r>
            <w:r>
              <w:rPr>
                <w:sz w:val="22"/>
                <w:szCs w:val="22"/>
              </w:rPr>
              <w:t>образа жизни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смертность от болезней системы кровообращения, случаев на 100 тыс. населения: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sz w:val="22"/>
                <w:szCs w:val="22"/>
              </w:rPr>
              <w:t>703,4,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725,7,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sz w:val="22"/>
                <w:szCs w:val="22"/>
              </w:rPr>
              <w:t>727,0,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sz w:val="22"/>
                <w:szCs w:val="22"/>
              </w:rPr>
              <w:t>702,7,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sz w:val="22"/>
                <w:szCs w:val="22"/>
              </w:rPr>
              <w:t>689,0,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686,9,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sz w:val="22"/>
                <w:szCs w:val="22"/>
              </w:rPr>
              <w:t>683,9,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sz w:val="22"/>
                <w:szCs w:val="22"/>
              </w:rPr>
              <w:t>680,5,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sz w:val="22"/>
                <w:szCs w:val="22"/>
              </w:rPr>
              <w:t>678,3,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8 год - </w:t>
            </w:r>
            <w:r>
              <w:rPr>
                <w:sz w:val="22"/>
                <w:szCs w:val="22"/>
              </w:rPr>
              <w:t>675,0,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sz w:val="22"/>
                <w:szCs w:val="22"/>
              </w:rPr>
              <w:t>674,3,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sz w:val="22"/>
                <w:szCs w:val="22"/>
              </w:rPr>
              <w:t>670,2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здравоохранения Брянской области», </w:t>
            </w:r>
            <w:r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Открытие отделения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рентгено</w:t>
            </w:r>
            <w:proofErr w:type="spellEnd"/>
            <w:r>
              <w:rPr>
                <w:sz w:val="22"/>
                <w:szCs w:val="22"/>
              </w:rPr>
              <w:t>-хирургических</w:t>
            </w:r>
            <w:proofErr w:type="gramEnd"/>
            <w:r>
              <w:rPr>
                <w:sz w:val="22"/>
                <w:szCs w:val="22"/>
              </w:rPr>
              <w:t xml:space="preserve"> методов диагностики и лечения с установкой </w:t>
            </w:r>
            <w:proofErr w:type="spellStart"/>
            <w:r>
              <w:rPr>
                <w:sz w:val="22"/>
                <w:szCs w:val="22"/>
              </w:rPr>
              <w:t>ангиографа</w:t>
            </w:r>
            <w:proofErr w:type="spellEnd"/>
            <w:r>
              <w:rPr>
                <w:sz w:val="22"/>
                <w:szCs w:val="22"/>
              </w:rPr>
              <w:t xml:space="preserve"> в г. </w:t>
            </w:r>
            <w:proofErr w:type="spellStart"/>
            <w:r>
              <w:rPr>
                <w:sz w:val="22"/>
                <w:szCs w:val="22"/>
              </w:rPr>
              <w:t>Клинцы</w:t>
            </w:r>
            <w:proofErr w:type="spellEnd"/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открыто и работает отделение рентгенохирургических методов диагностики и лечения, оснащенное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ангиографом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линцы</w:t>
            </w:r>
            <w:proofErr w:type="spellEnd"/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</w:t>
            </w:r>
            <w:r>
              <w:rPr>
                <w:sz w:val="22"/>
                <w:szCs w:val="22"/>
              </w:rPr>
              <w:t>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1.2.2.2.2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первичных сосудистых отделений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объём </w:t>
            </w:r>
            <w:proofErr w:type="spellStart"/>
            <w:r>
              <w:rPr>
                <w:sz w:val="22"/>
                <w:szCs w:val="22"/>
              </w:rPr>
              <w:t>рентгенэндоваскулярных</w:t>
            </w:r>
            <w:proofErr w:type="spellEnd"/>
            <w:r>
              <w:rPr>
                <w:sz w:val="22"/>
                <w:szCs w:val="22"/>
              </w:rPr>
              <w:t xml:space="preserve"> вмешательств, </w:t>
            </w:r>
            <w:proofErr w:type="spellStart"/>
            <w:r>
              <w:rPr>
                <w:sz w:val="22"/>
                <w:szCs w:val="22"/>
              </w:rPr>
              <w:t>стентирований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ангиопластик</w:t>
            </w:r>
            <w:proofErr w:type="spellEnd"/>
            <w:r>
              <w:rPr>
                <w:sz w:val="22"/>
                <w:szCs w:val="22"/>
              </w:rPr>
              <w:t xml:space="preserve"> при остром коронарном синдроме,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уровню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200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" w:name="_Toc9443791"/>
            <w:r>
              <w:rPr>
                <w:sz w:val="22"/>
                <w:szCs w:val="22"/>
              </w:rPr>
              <w:t xml:space="preserve">Задача. Обеспечение реализации региональных проектов в рамках национального проекта </w:t>
            </w:r>
            <w:r>
              <w:rPr>
                <w:sz w:val="22"/>
                <w:szCs w:val="22"/>
              </w:rPr>
              <w:t>«Здравоохранение»</w:t>
            </w:r>
            <w:bookmarkEnd w:id="2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1.2.3.1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Реализация региональных проектов в рамках национального проекта «Здравоохранение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</w:t>
            </w:r>
            <w:r>
              <w:rPr>
                <w:sz w:val="22"/>
                <w:szCs w:val="22"/>
              </w:rPr>
              <w:t xml:space="preserve">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«Здравоохранение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" w:name="_Toc9443792"/>
            <w:r>
              <w:rPr>
                <w:sz w:val="22"/>
                <w:szCs w:val="22"/>
              </w:rPr>
              <w:t>Цель. Снижение остроты демографических проблем в регионе пу</w:t>
            </w:r>
            <w:r>
              <w:rPr>
                <w:sz w:val="22"/>
                <w:szCs w:val="22"/>
              </w:rPr>
              <w:t>тем создания условий для сокращения смертности, внедрения здорового образа жизни, роста уровня рождаемости и повышения миграционной привлекательности</w:t>
            </w:r>
            <w:bookmarkEnd w:id="3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" w:name="_Toc9443793"/>
            <w:r>
              <w:rPr>
                <w:sz w:val="22"/>
                <w:szCs w:val="22"/>
              </w:rPr>
              <w:t>Задача. Обеспечение реализации региональных проектов в рамках национального проекта «Демография»</w:t>
            </w:r>
            <w:bookmarkEnd w:id="4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1.3.1.1.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Реализация региональных проектов в рамках национального проекта «</w:t>
            </w:r>
            <w:r>
              <w:rPr>
                <w:sz w:val="22"/>
                <w:szCs w:val="22"/>
              </w:rPr>
              <w:t>Демография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</w:t>
            </w:r>
            <w:r>
              <w:rPr>
                <w:sz w:val="22"/>
                <w:szCs w:val="22"/>
              </w:rPr>
              <w:t>Демография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«Социальная и демографическая политика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 государственное регулирование социально-трудовых отношений</w:t>
            </w:r>
            <w:r>
              <w:rPr>
                <w:sz w:val="22"/>
                <w:szCs w:val="22"/>
              </w:rPr>
              <w:t xml:space="preserve"> и охраны труда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" w:name="_Toc9443794"/>
            <w:r>
              <w:rPr>
                <w:sz w:val="22"/>
                <w:szCs w:val="22"/>
              </w:rPr>
              <w:t>Задача. Провед</w:t>
            </w:r>
            <w:r>
              <w:rPr>
                <w:sz w:val="22"/>
                <w:szCs w:val="22"/>
              </w:rPr>
              <w:t>ение сбалансированной демографической политики</w:t>
            </w:r>
            <w:bookmarkEnd w:id="5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Поддержка молодых семей и женщин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суммарный коэффициент рождаемости, число детей на 1 женщину: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1,32,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1,31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1,28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1,196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1,127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1,15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1,158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color w:val="000000"/>
                <w:sz w:val="22"/>
                <w:szCs w:val="22"/>
              </w:rPr>
              <w:t>1,194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color w:val="000000"/>
                <w:sz w:val="22"/>
                <w:szCs w:val="22"/>
              </w:rPr>
              <w:t>1,2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- 1,22,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color w:val="000000"/>
                <w:sz w:val="22"/>
                <w:szCs w:val="22"/>
              </w:rPr>
              <w:t>1,23,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1,24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«Социальная и демографическая политика </w:t>
            </w:r>
            <w:r>
              <w:rPr>
                <w:sz w:val="22"/>
                <w:szCs w:val="22"/>
              </w:rPr>
              <w:t>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условий для осуществления трудовой деятель</w:t>
            </w:r>
            <w:r>
              <w:rPr>
                <w:sz w:val="22"/>
                <w:szCs w:val="22"/>
              </w:rPr>
              <w:t>ности женщин, имеющих детей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уровень занятости женщин, имеющих детей дошкольного возраста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- 72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 государственное регулирование социально-трудовых отношений и охраны труда в Брянской облас</w:t>
            </w:r>
            <w:r>
              <w:rPr>
                <w:sz w:val="22"/>
                <w:szCs w:val="22"/>
              </w:rPr>
              <w:t>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Оказание государственной поддержки молодым семьям в улучшении жилищных условий путем </w:t>
            </w:r>
            <w:r>
              <w:rPr>
                <w:sz w:val="22"/>
                <w:szCs w:val="22"/>
              </w:rPr>
              <w:t>предоставления социальных выплат на приобретение (строительство) жилья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– 145,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– 120,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 xml:space="preserve"> год – </w:t>
            </w:r>
            <w:r>
              <w:rPr>
                <w:color w:val="000000"/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– </w:t>
            </w:r>
            <w:r>
              <w:rPr>
                <w:color w:val="000000"/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– </w:t>
            </w:r>
            <w:r>
              <w:rPr>
                <w:color w:val="000000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год – </w:t>
            </w: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«Социальная и демографическая политика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 социальной </w:t>
            </w:r>
            <w:r>
              <w:rPr>
                <w:sz w:val="22"/>
                <w:szCs w:val="22"/>
              </w:rPr>
              <w:t>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1.3.3.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" w:name="_Toc9443795"/>
            <w:r>
              <w:rPr>
                <w:sz w:val="22"/>
                <w:szCs w:val="22"/>
              </w:rPr>
              <w:t>Задача. Популяризация здорового образа жизни</w:t>
            </w:r>
            <w:bookmarkEnd w:id="6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Популяризация здорового образа жизни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ожидаемая </w:t>
            </w:r>
            <w:r>
              <w:rPr>
                <w:sz w:val="22"/>
                <w:szCs w:val="22"/>
              </w:rPr>
              <w:t>продолжительность жизни при рождении, лет: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- 72,3,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70,7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68,7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71,22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71,65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71,96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72,27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color w:val="000000"/>
                <w:sz w:val="22"/>
                <w:szCs w:val="22"/>
              </w:rPr>
              <w:t>72,58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color w:val="000000"/>
                <w:sz w:val="22"/>
                <w:szCs w:val="22"/>
              </w:rPr>
              <w:t>73,95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color w:val="000000"/>
                <w:sz w:val="22"/>
                <w:szCs w:val="22"/>
              </w:rPr>
              <w:t>75,42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color w:val="000000"/>
                <w:sz w:val="22"/>
                <w:szCs w:val="22"/>
              </w:rPr>
              <w:t>76,34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77,26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Развитие физической культуры и спорта Брянской области</w:t>
            </w:r>
            <w:r>
              <w:rPr>
                <w:rFonts w:eastAsia="Arial Unicode MS"/>
                <w:sz w:val="22"/>
                <w:szCs w:val="22"/>
              </w:rPr>
              <w:t>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</w:t>
            </w:r>
            <w:r>
              <w:rPr>
                <w:sz w:val="22"/>
                <w:szCs w:val="22"/>
              </w:rPr>
              <w:t>ой области</w:t>
            </w:r>
          </w:p>
        </w:tc>
      </w:tr>
      <w:tr w:rsidR="001D7619">
        <w:trPr>
          <w:trHeight w:val="3685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мер по борьбе с наркотической, алкогольной и никотиновой зависимостью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смертность населения трудоспособного возраста, случаев на 100 тыс. населения: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567,3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626,5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692,2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586,6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577,4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2024год – </w:t>
            </w:r>
            <w:r>
              <w:rPr>
                <w:color w:val="000000"/>
                <w:sz w:val="22"/>
                <w:szCs w:val="22"/>
              </w:rPr>
              <w:t>569,1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– </w:t>
            </w:r>
            <w:r>
              <w:rPr>
                <w:color w:val="000000"/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– </w:t>
            </w:r>
            <w:r>
              <w:rPr>
                <w:color w:val="000000"/>
                <w:sz w:val="22"/>
                <w:szCs w:val="22"/>
              </w:rPr>
              <w:t>562,5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– </w:t>
            </w:r>
            <w:r>
              <w:rPr>
                <w:color w:val="000000"/>
                <w:sz w:val="22"/>
                <w:szCs w:val="22"/>
              </w:rPr>
              <w:t>554,6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– </w:t>
            </w:r>
            <w:r>
              <w:rPr>
                <w:color w:val="000000"/>
                <w:sz w:val="22"/>
                <w:szCs w:val="22"/>
              </w:rPr>
              <w:t>546,4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color w:val="000000"/>
                <w:sz w:val="22"/>
                <w:szCs w:val="22"/>
              </w:rPr>
              <w:t>538,3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530,5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здравоохранения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</w:t>
            </w:r>
            <w:r>
              <w:rPr>
                <w:sz w:val="22"/>
                <w:szCs w:val="22"/>
              </w:rPr>
              <w:t>здравоохранения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кампаний по популяризации здорового образа жизни и занятий спортом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r>
              <w:rPr>
                <w:color w:val="000000"/>
                <w:sz w:val="22"/>
                <w:szCs w:val="22"/>
              </w:rPr>
              <w:t>граждан трудоспособного возраста, систематически занимающегося физической культурой и спортом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Развитие физической культуры и спорта Брянской области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1.3.4.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" w:name="_Toc9443796"/>
            <w:r>
              <w:rPr>
                <w:sz w:val="22"/>
                <w:szCs w:val="22"/>
              </w:rPr>
              <w:t>Задача.  Развитие сферы социального обслуживания</w:t>
            </w:r>
            <w:bookmarkEnd w:id="7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сферы социального обслуживания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уровня удовлетворенности населения качеством предоставления социальных  услуг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«Социальная и демографическая полити</w:t>
            </w:r>
            <w:r>
              <w:rPr>
                <w:sz w:val="22"/>
                <w:szCs w:val="22"/>
              </w:rPr>
              <w:t>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Ключевое событие. Информационная пропаганда института семьи, </w:t>
            </w:r>
            <w:r>
              <w:rPr>
                <w:sz w:val="22"/>
                <w:szCs w:val="22"/>
              </w:rPr>
              <w:t>информационная поддержка семей, желающих принять на воспитание в семью детей-сирот и детей, оставшихся без попечения родителей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</w:t>
            </w:r>
            <w:r>
              <w:rPr>
                <w:sz w:val="22"/>
                <w:szCs w:val="22"/>
              </w:rPr>
              <w:t>щих на территории Российской Федерации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- 86,8,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- 87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«Социальная и демографическая политика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1.3.4.1.2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Повышение адресности и эффективности мер социальной поддержки</w:t>
            </w:r>
            <w:r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исполнение публичных нормативных обязательств и социальных выплат перед </w:t>
            </w:r>
            <w:r>
              <w:rPr>
                <w:sz w:val="22"/>
                <w:szCs w:val="22"/>
              </w:rPr>
              <w:t>гражданами в рамках действующего законодательства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«Социальная и демографическая политика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1.3.4.1.3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</w:t>
            </w:r>
            <w:r>
              <w:rPr>
                <w:sz w:val="22"/>
                <w:szCs w:val="22"/>
              </w:rPr>
              <w:t>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социализации молодежи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организация профессиональной ориентации молодежи, да/нет: ежегодно – да;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учёбы время, да/нет: ежегодно - да;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организация временного трудоустройства безработных граждан в возрасте от 18 до 25 лет, имеющих среднее профессиональное образование и ищущих работу впервые, да/нет: ежегодно -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 государственное р</w:t>
            </w:r>
            <w:r>
              <w:rPr>
                <w:sz w:val="22"/>
                <w:szCs w:val="22"/>
              </w:rPr>
              <w:t>егулирование социально-трудовых отношений и охраны труда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1.3.5.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" w:name="_Toc9443797"/>
            <w:r>
              <w:rPr>
                <w:sz w:val="22"/>
                <w:szCs w:val="22"/>
              </w:rPr>
              <w:t>Задача. Реализация мероприятий в рамках программы «Доступная сре</w:t>
            </w:r>
            <w:r>
              <w:rPr>
                <w:sz w:val="22"/>
                <w:szCs w:val="22"/>
              </w:rPr>
              <w:t>да»</w:t>
            </w:r>
            <w:bookmarkEnd w:id="8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Доступная среда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>
              <w:rPr>
                <w:sz w:val="22"/>
                <w:szCs w:val="22"/>
              </w:rPr>
              <w:t>численности</w:t>
            </w:r>
            <w:proofErr w:type="gramEnd"/>
            <w:r>
              <w:rPr>
                <w:sz w:val="22"/>
                <w:szCs w:val="22"/>
              </w:rPr>
              <w:t xml:space="preserve"> опрошенных инвалидов в Брянской </w:t>
            </w:r>
            <w:r>
              <w:rPr>
                <w:sz w:val="22"/>
                <w:szCs w:val="22"/>
              </w:rPr>
              <w:t>области,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- 50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«Доступная среда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1.3.5.1.1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Формирование системы комплексной реабилитации и </w:t>
            </w:r>
            <w:proofErr w:type="spellStart"/>
            <w:r>
              <w:rPr>
                <w:sz w:val="22"/>
                <w:szCs w:val="22"/>
              </w:rPr>
              <w:t>абилитации</w:t>
            </w:r>
            <w:proofErr w:type="spellEnd"/>
            <w:r>
              <w:rPr>
                <w:sz w:val="22"/>
                <w:szCs w:val="22"/>
              </w:rPr>
              <w:t xml:space="preserve"> инвалидов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специалистов Брянской области, обеспечивающих оказание реабилитационных и (или) </w:t>
            </w:r>
            <w:proofErr w:type="spellStart"/>
            <w:r>
              <w:rPr>
                <w:sz w:val="22"/>
                <w:szCs w:val="22"/>
              </w:rPr>
              <w:t>абилитационных</w:t>
            </w:r>
            <w:proofErr w:type="spellEnd"/>
            <w:r>
              <w:rPr>
                <w:sz w:val="22"/>
                <w:szCs w:val="22"/>
              </w:rPr>
              <w:t xml:space="preserve"> мероприятий инвалидам, прошедших обучение по программам повышения квалификации и профессиональной переподготовки специалистов, в общей численност</w:t>
            </w:r>
            <w:r>
              <w:rPr>
                <w:sz w:val="22"/>
                <w:szCs w:val="22"/>
              </w:rPr>
              <w:t>и таких специалистов Брянской области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- 57,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- 60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«Доступная среда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1.3.5.1.2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доступных для инвалидов и других маломобильных групп населения приоритетных объектов социа</w:t>
            </w:r>
            <w:r>
              <w:rPr>
                <w:sz w:val="22"/>
                <w:szCs w:val="22"/>
              </w:rPr>
              <w:t>льной, транспортной, инженерной инфраструктуры в общем количестве приоритетных объектов в Брянской области, %:  2030 год - 60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«Доступная среда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</w:t>
            </w:r>
            <w:r>
              <w:rPr>
                <w:sz w:val="22"/>
                <w:szCs w:val="22"/>
              </w:rPr>
              <w:t>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9" w:name="_Toc9443798"/>
            <w:r>
              <w:rPr>
                <w:sz w:val="22"/>
                <w:szCs w:val="22"/>
              </w:rPr>
              <w:t>Цель. Развитие спортивной инфраструктуры, поддержка талантов, реализация современной молодежной политики</w:t>
            </w:r>
            <w:bookmarkEnd w:id="9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0" w:name="_Toc9443799"/>
            <w:r>
              <w:rPr>
                <w:sz w:val="22"/>
                <w:szCs w:val="22"/>
              </w:rPr>
              <w:t>Задача. Развитие спортивной инфраструктуры, поддержка талантов, увеличение числа секций, проведение спортивных мероприятий</w:t>
            </w:r>
            <w:bookmarkEnd w:id="10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спортивной инфраструктуры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год - 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физической культуры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1.4.1.1.1.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Ключевое событие: Реконструкция стадиона «Десна» в </w:t>
            </w:r>
            <w:proofErr w:type="spellStart"/>
            <w:r>
              <w:rPr>
                <w:sz w:val="22"/>
                <w:szCs w:val="22"/>
              </w:rPr>
              <w:t>Бежицком</w:t>
            </w:r>
            <w:proofErr w:type="spellEnd"/>
            <w:r>
              <w:rPr>
                <w:sz w:val="22"/>
                <w:szCs w:val="22"/>
              </w:rPr>
              <w:t xml:space="preserve"> районе </w:t>
            </w:r>
            <w:r>
              <w:rPr>
                <w:sz w:val="22"/>
                <w:szCs w:val="22"/>
              </w:rPr>
              <w:t xml:space="preserve"> г. Брянска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населения, систематически занимающегося физической культурой и спортом, в общей численности населения,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– </w:t>
            </w:r>
            <w:r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физической культуры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</w:t>
            </w:r>
            <w:r>
              <w:rPr>
                <w:sz w:val="22"/>
                <w:szCs w:val="22"/>
              </w:rPr>
              <w:t>льтуры и спорта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Ключевое событие. </w:t>
            </w:r>
            <w:r>
              <w:rPr>
                <w:sz w:val="22"/>
                <w:szCs w:val="22"/>
              </w:rPr>
              <w:t>Строительство в г. Брянске «Дворца единоборств»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– </w:t>
            </w:r>
            <w:r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физической культуры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событие: Строительство в г. Брянске крытого футбольного манежа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доля </w:t>
            </w:r>
            <w:r>
              <w:rPr>
                <w:rFonts w:eastAsia="Arial Unicode MS"/>
                <w:sz w:val="22"/>
                <w:szCs w:val="22"/>
              </w:rPr>
              <w:t>населения, систематически занимающегося физической культурой и спортом, в общей численности населения</w:t>
            </w:r>
            <w:r>
              <w:rPr>
                <w:sz w:val="22"/>
                <w:szCs w:val="22"/>
              </w:rPr>
              <w:t>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– </w:t>
            </w: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физической культуры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</w:t>
            </w:r>
            <w:r>
              <w:rPr>
                <w:sz w:val="22"/>
                <w:szCs w:val="22"/>
              </w:rPr>
              <w:t>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Поддержка талантов, увеличение числа секций, проведение спортивных мероприятий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proofErr w:type="gramStart"/>
            <w:r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 xml:space="preserve"> по дополнительным образовательным программам спортивной подготовки в общем количестве </w:t>
            </w:r>
            <w:r>
              <w:rPr>
                <w:color w:val="000000"/>
                <w:sz w:val="22"/>
                <w:szCs w:val="22"/>
              </w:rPr>
              <w:t>обучающихся по дополнительным общеобразовательным программам</w:t>
            </w:r>
            <w:r>
              <w:rPr>
                <w:sz w:val="22"/>
                <w:szCs w:val="22"/>
              </w:rPr>
              <w:t xml:space="preserve"> в области физической культуры и спорта,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физической куль</w:t>
            </w:r>
            <w:r>
              <w:rPr>
                <w:sz w:val="22"/>
                <w:szCs w:val="22"/>
              </w:rPr>
              <w:t>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Реализация учреждениями физической культуры и спорта Брянской области программ спортивной подготовки в соответствии с </w:t>
            </w:r>
            <w:r>
              <w:rPr>
                <w:sz w:val="22"/>
                <w:szCs w:val="22"/>
              </w:rPr>
              <w:t>Федеральными стандартами спортивной подготовки по видам спорта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proofErr w:type="gramStart"/>
            <w:r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 xml:space="preserve"> по дополнительным образовательным программам спортивной подготовки в общем количестве </w:t>
            </w:r>
            <w:r>
              <w:rPr>
                <w:color w:val="000000"/>
                <w:sz w:val="22"/>
                <w:szCs w:val="22"/>
              </w:rPr>
              <w:t>обучающихся по дополнительным общеобразовательным программам</w:t>
            </w:r>
            <w:r>
              <w:rPr>
                <w:sz w:val="22"/>
                <w:szCs w:val="22"/>
              </w:rPr>
              <w:t xml:space="preserve"> в области физической культуры и спорта,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физической культуры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Расширение участия молодежи в </w:t>
            </w:r>
            <w:r>
              <w:rPr>
                <w:sz w:val="22"/>
                <w:szCs w:val="22"/>
              </w:rPr>
              <w:t>социально-экономическом развитии региона, создание условий для закрепления молодых квалифицированных кадров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Расширение участия молодежи в </w:t>
            </w:r>
            <w:r>
              <w:rPr>
                <w:sz w:val="22"/>
                <w:szCs w:val="22"/>
              </w:rPr>
              <w:t>социально-экономическом развитии региона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молодежи в возрасте 14 - 35 лет, участвующей в реализации мероприятий молодежной политики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- 60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«Региональная политика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</w:t>
            </w:r>
            <w:r>
              <w:rPr>
                <w:sz w:val="22"/>
                <w:szCs w:val="22"/>
              </w:rPr>
              <w:t>итики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Системная поддержка молодежной активности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поддержанных и реализованных программ (проектов) в рамках конкурса по реализации государственной молодежной политики на территории Брянской области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</w:t>
            </w:r>
            <w:r>
              <w:rPr>
                <w:sz w:val="22"/>
                <w:szCs w:val="22"/>
              </w:rPr>
              <w:t xml:space="preserve"> год - 30</w:t>
            </w:r>
            <w:r w:rsidRPr="00C13A8C">
              <w:rPr>
                <w:sz w:val="22"/>
                <w:szCs w:val="22"/>
              </w:rPr>
              <w:t>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молодых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людей,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вовлеченных в реализуемые на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территории Брянской области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проекты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программы</w:t>
            </w:r>
            <w:r w:rsidRPr="00C13A8C">
              <w:rPr>
                <w:sz w:val="22"/>
                <w:szCs w:val="22"/>
              </w:rPr>
              <w:t>, %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</w:t>
            </w:r>
            <w:r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«Региональная политика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Системная поддержка молодежной добровольческой деятельности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граждан, вовлеченных в добровольческую деятельность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«Региональная политика Брянской област</w:t>
            </w:r>
            <w:r>
              <w:rPr>
                <w:sz w:val="22"/>
                <w:szCs w:val="22"/>
              </w:rPr>
              <w:t>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1" w:name="_Toc9443800"/>
            <w:r>
              <w:rPr>
                <w:sz w:val="22"/>
                <w:szCs w:val="22"/>
              </w:rPr>
              <w:t>Задача. Реализация регионального проекта «Спорт – норма жизни» в рамках национального проекта «Демография»</w:t>
            </w:r>
            <w:bookmarkEnd w:id="11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1.4.3.1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регионального проекта «Спорт – норма жизни» в рамках национального проекта «Демография»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</w:t>
            </w:r>
            <w:r>
              <w:rPr>
                <w:sz w:val="22"/>
                <w:szCs w:val="22"/>
              </w:rPr>
              <w:t>Демография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физической культуры и спорта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физической культуры и спорта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bookmarkStart w:id="12" w:name="_Toc9443801"/>
            <w:r>
              <w:rPr>
                <w:sz w:val="22"/>
                <w:szCs w:val="22"/>
              </w:rPr>
              <w:t>Ц</w:t>
            </w:r>
            <w:bookmarkEnd w:id="12"/>
            <w:r>
              <w:rPr>
                <w:sz w:val="22"/>
                <w:szCs w:val="22"/>
              </w:rPr>
              <w:t>ель. Реализация стратегической роли культуры как духовно-нравственной основы формирования гармонично развитой лично</w:t>
            </w:r>
            <w:r>
              <w:rPr>
                <w:sz w:val="22"/>
                <w:szCs w:val="22"/>
              </w:rPr>
              <w:t>сти, укрепления единства российского общества и российской гражданской идентичности, сохранения исторического и культурного наследия и его использования для воспитания и образования граждан, развития творческого потенциала, обеспечения доступа к знаниям, и</w:t>
            </w:r>
            <w:r>
              <w:rPr>
                <w:sz w:val="22"/>
                <w:szCs w:val="22"/>
              </w:rPr>
              <w:t>нформации и культурным ценностям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bookmarkStart w:id="13" w:name="_Toc9443802"/>
            <w:r>
              <w:rPr>
                <w:sz w:val="22"/>
                <w:szCs w:val="22"/>
              </w:rPr>
              <w:t xml:space="preserve">Задача. </w:t>
            </w:r>
            <w:bookmarkEnd w:id="13"/>
            <w:r>
              <w:rPr>
                <w:sz w:val="22"/>
                <w:szCs w:val="22"/>
              </w:rPr>
              <w:t>Сохранение культурного наследия и создание благоприятных условий для устойчивого развития сферы культуры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(2022 - 2024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III этап (2025 - 2030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Мероприятие.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Развитие механизмов поддержки традиционной народной культуры, сохранение и развитие традиционных народных художественных промыслов и ремесел, развитие самодеятельного художественного творчества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pStyle w:val="ConsPlusNormal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сохранение числа клубных формирований в культурно-досуговых </w:t>
            </w:r>
            <w:r>
              <w:rPr>
                <w:sz w:val="22"/>
                <w:szCs w:val="22"/>
                <w:shd w:val="clear" w:color="auto" w:fill="FFFFFF"/>
              </w:rPr>
              <w:t>учреждениях Брянской области,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Проработка нормативно-правовой базы, р</w:t>
            </w:r>
            <w:r>
              <w:rPr>
                <w:sz w:val="22"/>
                <w:szCs w:val="22"/>
              </w:rPr>
              <w:t>егулирующей развитие механизмов поддержки традиционной народной культуры, сохранение и развитие традиционных народных художественных промыслов и ремесел, развитие самодеятельного художественного творчества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утвержденного документа, да/нет:  да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Поддержка и развитие одаренных детей и молодежи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детей, привлекаемых к участию в творческих мероприятиях, от общего числа детей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2024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 - 8,3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государственные учреждения Брянской 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Ключевое </w:t>
            </w:r>
            <w:r>
              <w:rPr>
                <w:sz w:val="22"/>
                <w:szCs w:val="22"/>
              </w:rPr>
              <w:t>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мероприятий в рамках проведения «Десятилетие детства» в Российской Федерации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проведенных мероприятий,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 2019 по 2021 годы - 25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</w:t>
            </w:r>
            <w:r>
              <w:rPr>
                <w:sz w:val="22"/>
                <w:szCs w:val="22"/>
              </w:rPr>
              <w:t>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Реконструкция и капитальный ремонт учреждений культуры, сохранение и пополнение библиотечного, </w:t>
            </w:r>
            <w:r>
              <w:rPr>
                <w:sz w:val="22"/>
                <w:szCs w:val="22"/>
              </w:rPr>
              <w:t>музейного, архивного, кино-, фото-, виде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аудиофондов</w:t>
            </w:r>
            <w:proofErr w:type="spellEnd"/>
            <w:r>
              <w:rPr>
                <w:sz w:val="22"/>
                <w:szCs w:val="22"/>
              </w:rPr>
              <w:t>, в том числе усадеб «Красный Рог», «</w:t>
            </w:r>
            <w:proofErr w:type="spellStart"/>
            <w:r>
              <w:rPr>
                <w:sz w:val="22"/>
                <w:szCs w:val="22"/>
              </w:rPr>
              <w:t>Овстуг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зданий учреждений, находящихся в удовлетворительном состоянии, в общем количестве зданий данных учреждений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90,5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</w:t>
            </w:r>
            <w:r>
              <w:rPr>
                <w:sz w:val="22"/>
                <w:szCs w:val="22"/>
              </w:rPr>
              <w:t>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по охране и сохранению историко-культурного наследия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проектной документации по реконструкции</w:t>
            </w:r>
            <w:r>
              <w:rPr>
                <w:rFonts w:eastAsia="Arial Unicode MS"/>
                <w:sz w:val="22"/>
                <w:szCs w:val="22"/>
              </w:rPr>
              <w:t xml:space="preserve"> и капитальному ремонту учреждений культуры, сохранению и пополнению библиотечного, музей</w:t>
            </w:r>
            <w:r>
              <w:rPr>
                <w:rFonts w:eastAsia="Arial Unicode MS"/>
                <w:sz w:val="22"/>
                <w:szCs w:val="22"/>
              </w:rPr>
              <w:t>ного, архивного, кино-, фото-, виде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о-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аудиофондов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в том числе усадеб «Красный Рог», «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Овстуг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утвержденного документа, да/нет: 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2019 -2023 годы</w:t>
            </w:r>
          </w:p>
          <w:p w:rsidR="001D7619" w:rsidRDefault="001D7619">
            <w:pPr>
              <w:widowControl w:val="0"/>
              <w:jc w:val="center"/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</w:t>
            </w:r>
            <w:r>
              <w:rPr>
                <w:sz w:val="22"/>
                <w:szCs w:val="22"/>
              </w:rPr>
              <w:t>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органы исполнительной власти Брянской области, в ведении которых находятся объекты культурного наследия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(2022 - 2024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III этап (2025 - 2030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1.5.1.3.2.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еконструкция и капитальный ремонт учреждений </w:t>
            </w:r>
            <w:r>
              <w:rPr>
                <w:sz w:val="22"/>
                <w:szCs w:val="22"/>
              </w:rPr>
              <w:t>культуры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зданий учреждений, находящихся в удовлетворительном состоянии, в общем количестве зданий данных учреждений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90,5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  <w:p w:rsidR="001D7619" w:rsidRDefault="001D7619">
            <w:pPr>
              <w:widowControl w:val="0"/>
              <w:jc w:val="center"/>
            </w:pP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</w:t>
            </w:r>
            <w:r>
              <w:rPr>
                <w:sz w:val="22"/>
                <w:szCs w:val="22"/>
              </w:rPr>
              <w:t>льтуры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органы исполнительной власти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ведении</w:t>
            </w:r>
            <w:proofErr w:type="gramEnd"/>
            <w:r>
              <w:rPr>
                <w:sz w:val="22"/>
                <w:szCs w:val="22"/>
              </w:rPr>
              <w:t xml:space="preserve"> которых находятся объекты культурного наследия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Сохранение и развитие сети </w:t>
            </w:r>
            <w:r>
              <w:rPr>
                <w:sz w:val="22"/>
                <w:szCs w:val="22"/>
              </w:rPr>
              <w:t>детских школ искусств (по видам искусств) как основы трехступенчатой системы образования в области искусств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увеличение числа учащихся в образовательных учреждениях отрасли </w:t>
            </w:r>
            <w:proofErr w:type="gramStart"/>
            <w:r>
              <w:rPr>
                <w:sz w:val="22"/>
                <w:szCs w:val="22"/>
              </w:rPr>
              <w:t>культуры</w:t>
            </w:r>
            <w:proofErr w:type="gramEnd"/>
            <w:r>
              <w:rPr>
                <w:sz w:val="22"/>
                <w:szCs w:val="22"/>
              </w:rPr>
              <w:t xml:space="preserve"> за счет расширения </w:t>
            </w:r>
            <w:r>
              <w:rPr>
                <w:color w:val="000000"/>
                <w:sz w:val="22"/>
                <w:szCs w:val="22"/>
              </w:rPr>
              <w:t>перечня</w:t>
            </w:r>
            <w:r>
              <w:rPr>
                <w:sz w:val="22"/>
                <w:szCs w:val="22"/>
              </w:rPr>
              <w:t xml:space="preserve"> реализуемых образовательных программ и учебных д</w:t>
            </w:r>
            <w:r>
              <w:rPr>
                <w:sz w:val="22"/>
                <w:szCs w:val="22"/>
              </w:rPr>
              <w:t>исциплин,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- 108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дорожной карты по развитию детских школ искусств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детей в возрасте от 7до 15 </w:t>
            </w:r>
            <w:proofErr w:type="gramStart"/>
            <w:r>
              <w:rPr>
                <w:sz w:val="22"/>
                <w:szCs w:val="22"/>
              </w:rPr>
              <w:t>лет</w:t>
            </w:r>
            <w:proofErr w:type="gramEnd"/>
            <w:r>
              <w:rPr>
                <w:sz w:val="22"/>
                <w:szCs w:val="22"/>
              </w:rPr>
              <w:t xml:space="preserve"> включительно, обучающихся по предпрофессиональным программам в области искусств, от</w:t>
            </w:r>
            <w:r>
              <w:rPr>
                <w:sz w:val="22"/>
                <w:szCs w:val="22"/>
              </w:rPr>
              <w:t xml:space="preserve"> общего количества детей данного возраста, %: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 год - 8,3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2019 - 2023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области, муниципальные образования Брянской облас</w:t>
            </w:r>
            <w:r>
              <w:rPr>
                <w:sz w:val="22"/>
                <w:szCs w:val="22"/>
              </w:rPr>
              <w:t>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ресурсного центра по работе с учреждениями художественного образования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преподавателей, прошедших обучение по дополнительным профессиональным программам (повышение квалификации</w:t>
            </w:r>
            <w:proofErr w:type="gramStart"/>
            <w:r>
              <w:rPr>
                <w:sz w:val="22"/>
                <w:szCs w:val="22"/>
              </w:rPr>
              <w:t>),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2019 - 2023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(2022 - 2024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III этап (2025 - 2030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1.5.1.4.3.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Участие обучающихся детских </w:t>
            </w:r>
            <w:r>
              <w:rPr>
                <w:sz w:val="22"/>
                <w:szCs w:val="22"/>
              </w:rPr>
              <w:t>школ иску</w:t>
            </w:r>
            <w:proofErr w:type="gramStart"/>
            <w:r>
              <w:rPr>
                <w:sz w:val="22"/>
                <w:szCs w:val="22"/>
              </w:rPr>
              <w:t>сств в тв</w:t>
            </w:r>
            <w:proofErr w:type="gramEnd"/>
            <w:r>
              <w:rPr>
                <w:sz w:val="22"/>
                <w:szCs w:val="22"/>
              </w:rPr>
              <w:t>орческих мероприятиях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обучающихся детских школ искусств, принявших участие в творческих мероприятиях, от общей </w:t>
            </w:r>
            <w:proofErr w:type="gramStart"/>
            <w:r>
              <w:rPr>
                <w:sz w:val="22"/>
                <w:szCs w:val="22"/>
              </w:rPr>
              <w:t>численности</w:t>
            </w:r>
            <w:proofErr w:type="gramEnd"/>
            <w:r>
              <w:rPr>
                <w:sz w:val="22"/>
                <w:szCs w:val="22"/>
              </w:rPr>
              <w:t xml:space="preserve"> обучающихся в муниципальных учреждениях дополнительного образования сферы культуры,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66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</w:t>
            </w:r>
            <w:r>
              <w:rPr>
                <w:sz w:val="22"/>
                <w:szCs w:val="22"/>
              </w:rPr>
              <w:t>венная программа «Развитие культуры и туризма в Брянской области»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1.5.1.5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 Формирование новой модели культурной политики, разработка и утверждение</w:t>
            </w:r>
            <w:r>
              <w:rPr>
                <w:sz w:val="22"/>
                <w:szCs w:val="22"/>
              </w:rPr>
              <w:t xml:space="preserve"> концепции развития культуры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увеличение числа жителей, вовлеченных в культурные мероприятия,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- 101,3,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- 103,6,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- 105,9,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 - 108,4,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2023 год - 11</w:t>
            </w:r>
            <w:r>
              <w:rPr>
                <w:color w:val="000000"/>
                <w:sz w:val="22"/>
                <w:szCs w:val="22"/>
              </w:rPr>
              <w:t>4,2</w:t>
            </w:r>
            <w:r>
              <w:rPr>
                <w:sz w:val="22"/>
                <w:szCs w:val="22"/>
              </w:rPr>
              <w:t>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увеличение числа обращений потребителей</w:t>
            </w:r>
            <w:r>
              <w:rPr>
                <w:sz w:val="22"/>
                <w:szCs w:val="22"/>
              </w:rPr>
              <w:t xml:space="preserve"> услуг к цифровым ресурсам в сфере культуры региона, в % к 2017 году: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</w:rPr>
              <w:t xml:space="preserve"> год </w:t>
            </w:r>
            <w:r>
              <w:rPr>
                <w:sz w:val="22"/>
                <w:szCs w:val="22"/>
              </w:rPr>
              <w:t>- 322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II этап (2022 - 2024 </w:t>
            </w:r>
            <w:r>
              <w:rPr>
                <w:sz w:val="22"/>
                <w:szCs w:val="22"/>
              </w:rPr>
              <w:t>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III этап (2025 - 2030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1.5.1.6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деятельности организаций культуры (библиотек, музеев, архивов, театров, концертных и других организаций исполнительских искусств, организаций клубного типа, образовательных организаций сфе</w:t>
            </w:r>
            <w:r>
              <w:rPr>
                <w:sz w:val="22"/>
                <w:szCs w:val="22"/>
              </w:rPr>
              <w:t>ры культуры, центров культурного наследия)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посещений культурных мероприятий, тыс.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2023 год - 20384,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- 23468,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- 29380,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- 33030,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- 36680,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- 40330,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- 43980,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- 47633;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уровень </w:t>
            </w:r>
            <w:r>
              <w:rPr>
                <w:sz w:val="22"/>
                <w:szCs w:val="22"/>
              </w:rPr>
              <w:t>удовлетворенности граждан доступностью и качеством услуг организаций культуры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ежегодно</w:t>
            </w:r>
            <w:r>
              <w:rPr>
                <w:color w:val="C9211E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не менее 90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 внебюджетные источники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</w:t>
            </w:r>
            <w:r>
              <w:rPr>
                <w:sz w:val="22"/>
                <w:szCs w:val="22"/>
              </w:rPr>
              <w:t>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4" w:name="_Toc9443803"/>
            <w:r>
              <w:rPr>
                <w:sz w:val="22"/>
                <w:szCs w:val="22"/>
              </w:rPr>
              <w:t xml:space="preserve">Задача. </w:t>
            </w:r>
            <w:bookmarkEnd w:id="14"/>
            <w:r>
              <w:rPr>
                <w:sz w:val="22"/>
                <w:szCs w:val="22"/>
              </w:rPr>
              <w:t>Р</w:t>
            </w:r>
            <w:r>
              <w:rPr>
                <w:color w:val="000000"/>
                <w:kern w:val="2"/>
                <w:sz w:val="22"/>
                <w:szCs w:val="22"/>
              </w:rPr>
              <w:t>азвитие туризма, продвижение и популяризация туристического потенциала региона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отдельных видов туризма: экотуризма, </w:t>
            </w:r>
            <w:proofErr w:type="spellStart"/>
            <w:r>
              <w:rPr>
                <w:sz w:val="22"/>
                <w:szCs w:val="22"/>
              </w:rPr>
              <w:t>агротуризма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религиозного туризма, индустриального туризма, спортивного туризма  и т.п.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въездного туристического потока,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- 200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</w:t>
            </w:r>
            <w:r>
              <w:rPr>
                <w:sz w:val="22"/>
                <w:szCs w:val="22"/>
              </w:rPr>
              <w:t xml:space="preserve">артамент культуры Брянской области, 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и реализация проектов по развитию туризма 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проектов по развитию туризма, единиц,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культуры Брянской области, отраслевые 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</w:t>
            </w:r>
            <w:r>
              <w:rPr>
                <w:sz w:val="22"/>
                <w:szCs w:val="22"/>
              </w:rPr>
              <w:t>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 новых туристско-экскурсионных маршрутов (включение в </w:t>
            </w:r>
            <w:proofErr w:type="spellStart"/>
            <w:r>
              <w:rPr>
                <w:sz w:val="22"/>
                <w:szCs w:val="22"/>
              </w:rPr>
              <w:t>турмаршруты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экскурсий в соседние области)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прирост туристских маршрутов по Брянской области, единиц,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 Популяризация туристских ресурсов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sz w:val="22"/>
                <w:szCs w:val="22"/>
              </w:rPr>
              <w:t>выставочно</w:t>
            </w:r>
            <w:proofErr w:type="spellEnd"/>
            <w:r>
              <w:rPr>
                <w:sz w:val="22"/>
                <w:szCs w:val="22"/>
              </w:rPr>
              <w:t>-ярмарочных мероприятий, в которых принимали участие представители от Брянской области,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культуры и </w:t>
            </w:r>
            <w:r>
              <w:rPr>
                <w:sz w:val="22"/>
                <w:szCs w:val="22"/>
              </w:rPr>
              <w:t>туризма 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культуры Брянской области, 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5" w:name="_Toc9443804"/>
            <w:r>
              <w:rPr>
                <w:sz w:val="22"/>
                <w:szCs w:val="22"/>
              </w:rPr>
              <w:t xml:space="preserve">Задача. Обеспечение </w:t>
            </w:r>
            <w:r>
              <w:rPr>
                <w:sz w:val="22"/>
                <w:szCs w:val="22"/>
              </w:rPr>
              <w:t>реализации региональных проектов в рамках национального проекта «Культура»</w:t>
            </w:r>
            <w:bookmarkEnd w:id="15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1.5.3.1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региональных проектов в рамках национального проекта «Культура»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«Культура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культуры Брянской области</w:t>
            </w:r>
          </w:p>
        </w:tc>
      </w:tr>
      <w:tr w:rsidR="001D7619">
        <w:trPr>
          <w:trHeight w:val="769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Цель. Обеспечение</w:t>
            </w:r>
            <w:r>
              <w:rPr>
                <w:sz w:val="22"/>
                <w:szCs w:val="22"/>
              </w:rPr>
              <w:t xml:space="preserve"> высокого уровня общественной безопасности, правопорядка и безопасности жизнедеятельности на территории Брянской области.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1.6.1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Повышение эффективности в сфере профилактики преступлений и правонарушений, предупреждение и пресечение </w:t>
            </w:r>
            <w:r>
              <w:rPr>
                <w:sz w:val="22"/>
                <w:szCs w:val="22"/>
              </w:rPr>
              <w:t>террористической и экстремистской деятельности на территории Брянской области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1.6.1.1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Установка интеллектуальных систем видеонаблюдения в местах массового пребывания граждан, общественных ме</w:t>
            </w:r>
            <w:r>
              <w:rPr>
                <w:sz w:val="22"/>
                <w:szCs w:val="22"/>
              </w:rPr>
              <w:t>стах, местах притяжения граждан в городском пространстве, социальных объектах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мест массового пребывания людей, общественно значимых мест притяжения граждан, оснащенных системами видеонаблюдения с функцией </w:t>
            </w:r>
            <w:proofErr w:type="spellStart"/>
            <w:r>
              <w:rPr>
                <w:sz w:val="22"/>
                <w:szCs w:val="22"/>
              </w:rPr>
              <w:t>видеоаналитики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видеоидентификации</w:t>
            </w:r>
            <w:proofErr w:type="spellEnd"/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2023 г</w:t>
            </w:r>
            <w:r>
              <w:rPr>
                <w:sz w:val="22"/>
                <w:szCs w:val="22"/>
              </w:rPr>
              <w:t>од - 15,2;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- 25;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- 35;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- 45;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- 55;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- 65;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- 75;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- 85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«Профилактика правонарушений и противодействие преступности на территории Брянской области, содействие реализации </w:t>
            </w:r>
            <w:r>
              <w:rPr>
                <w:sz w:val="22"/>
                <w:szCs w:val="22"/>
              </w:rPr>
              <w:t>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2023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региональной безопасности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</w:t>
            </w:r>
            <w:r>
              <w:rPr>
                <w:sz w:val="22"/>
                <w:szCs w:val="22"/>
              </w:rPr>
              <w:t>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1.6.1.2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системы аналитической обработки видеоданных региональной платформы видеонаблюдения аппаратно-программного комплекса «Безопасный </w:t>
            </w:r>
            <w:r>
              <w:rPr>
                <w:sz w:val="22"/>
                <w:szCs w:val="22"/>
              </w:rPr>
              <w:t>город», включая внедрение аналитических алгоритмов идентификации и распознавания лиц, распознавания государственных регистрационных знаков, моделей и марок транспортных средств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общее количество камер видеонаблюдения и комплексов </w:t>
            </w:r>
            <w:proofErr w:type="spellStart"/>
            <w:r>
              <w:rPr>
                <w:sz w:val="22"/>
                <w:szCs w:val="22"/>
              </w:rPr>
              <w:t>фотовидеофиксации</w:t>
            </w:r>
            <w:proofErr w:type="spellEnd"/>
            <w:r>
              <w:rPr>
                <w:sz w:val="22"/>
                <w:szCs w:val="22"/>
              </w:rPr>
              <w:t xml:space="preserve"> нарушений </w:t>
            </w:r>
            <w:r>
              <w:rPr>
                <w:color w:val="000000"/>
                <w:sz w:val="22"/>
                <w:szCs w:val="22"/>
              </w:rPr>
              <w:t>правил дорожного движения</w:t>
            </w:r>
            <w:r>
              <w:rPr>
                <w:sz w:val="22"/>
                <w:szCs w:val="22"/>
              </w:rPr>
              <w:t xml:space="preserve"> с функцией распознавания государственных регистрационных знаков, находящихся в правоохранительном сегменте аппаратно-программного комплекса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«Безопасны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й город»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2022 год - 290;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2023 год - 409;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- 512;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- 524;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- 536;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- 548;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- 560;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- 572;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- 584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и противодействие преступности на террит</w:t>
            </w:r>
            <w:r>
              <w:rPr>
                <w:sz w:val="22"/>
                <w:szCs w:val="22"/>
              </w:rPr>
              <w:t>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региональной безопасности Брянск</w:t>
            </w:r>
            <w:r>
              <w:rPr>
                <w:sz w:val="22"/>
                <w:szCs w:val="22"/>
              </w:rPr>
              <w:t>ой области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1.6.2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О</w:t>
            </w:r>
            <w:r>
              <w:rPr>
                <w:sz w:val="22"/>
                <w:szCs w:val="22"/>
              </w:rPr>
              <w:t>беспечение своевременного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1.6.2.1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комплексной системы экстренного оповещения населения об угрозе возникновения или о возникновении чрезвычайных ситуаций на территории Брянской области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доведение численности населения Брянской области, </w:t>
            </w:r>
            <w:r>
              <w:rPr>
                <w:sz w:val="22"/>
                <w:szCs w:val="22"/>
              </w:rPr>
              <w:t>находящегося в зоне воздействия технических средств оповещения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не менее 90;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снижение числа погибших при чрезвычайных ситуациях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- 25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и противодействие преступности на террит</w:t>
            </w:r>
            <w:r>
              <w:rPr>
                <w:sz w:val="22"/>
                <w:szCs w:val="22"/>
              </w:rPr>
              <w:t>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региональной безопасности Брянск</w:t>
            </w:r>
            <w:r>
              <w:rPr>
                <w:sz w:val="22"/>
                <w:szCs w:val="22"/>
              </w:rPr>
              <w:t>ой области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1.6.3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П</w:t>
            </w:r>
            <w:r>
              <w:rPr>
                <w:sz w:val="22"/>
                <w:szCs w:val="22"/>
              </w:rPr>
              <w:t>овышение эффективности прогнозирования опасных природных явлений и техногенных процессов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1.6.3.1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системы мониторинга паводковой обстановки на территории </w:t>
            </w:r>
            <w:r>
              <w:rPr>
                <w:sz w:val="22"/>
                <w:szCs w:val="22"/>
              </w:rPr>
              <w:t>региона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созданы станции контроля уровня воды на всех ключевых водоемах и водных артериях региона, да/нет: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и противодействие преступности на территории Брянской области, содействие реализации полномо</w:t>
            </w:r>
            <w:r>
              <w:rPr>
                <w:sz w:val="22"/>
                <w:szCs w:val="22"/>
              </w:rPr>
              <w:t>чий в сфере региональной безопасности, защита населения и территории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региональной безопасности Брянской области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  <w:r w:rsidRPr="00C13A8C"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1.6.3.2.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системы мониторинга атмосферного воздуха (включая </w:t>
            </w:r>
            <w:proofErr w:type="spellStart"/>
            <w:r>
              <w:rPr>
                <w:sz w:val="22"/>
                <w:szCs w:val="22"/>
              </w:rPr>
              <w:t>метеообстановку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неработающего населения Брянской области, находящегося в зонах возможного химического заражения и радиоактивного загрязнения сре</w:t>
            </w:r>
            <w:r>
              <w:rPr>
                <w:sz w:val="22"/>
                <w:szCs w:val="22"/>
              </w:rPr>
              <w:t>дствами индивидуальной защиты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</w:t>
            </w:r>
            <w:r>
              <w:rPr>
                <w:sz w:val="22"/>
                <w:szCs w:val="22"/>
              </w:rPr>
              <w:t xml:space="preserve"> - 100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и противодействие преступности на территории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реализации полномочий в сфере региональной безопасности, защита населения и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те</w:t>
            </w:r>
            <w:r>
              <w:rPr>
                <w:sz w:val="22"/>
                <w:szCs w:val="22"/>
              </w:rPr>
              <w:t>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</w:t>
            </w:r>
            <w:proofErr w:type="gramStart"/>
            <w:r>
              <w:rPr>
                <w:sz w:val="22"/>
                <w:szCs w:val="22"/>
              </w:rPr>
              <w:t>региональной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безопасности Брянской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1.6.4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У</w:t>
            </w:r>
            <w:r>
              <w:rPr>
                <w:sz w:val="22"/>
                <w:szCs w:val="22"/>
              </w:rPr>
              <w:t xml:space="preserve">скорение реагирования и улучшение взаимодействия экстренных оперативных служб при </w:t>
            </w:r>
            <w:r>
              <w:rPr>
                <w:sz w:val="22"/>
                <w:szCs w:val="22"/>
              </w:rPr>
              <w:t>реагировании на происшествия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1.6.4.1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системы обеспечения вызова экстренных оперативных служб по единому номеру «112» на базе единых дежурно-диспетчерских служб муниципальных образований Брянской области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снижение числа пострадавших в чрезвычайных ситуациях и происшествиях на территориях муниципальных образований, в которых </w:t>
            </w:r>
            <w:proofErr w:type="gramStart"/>
            <w:r>
              <w:rPr>
                <w:sz w:val="22"/>
                <w:szCs w:val="22"/>
              </w:rPr>
              <w:t>развернута</w:t>
            </w:r>
            <w:proofErr w:type="gramEnd"/>
            <w:r>
              <w:rPr>
                <w:sz w:val="22"/>
                <w:szCs w:val="22"/>
              </w:rPr>
              <w:t xml:space="preserve"> система-112, на 8420 человек в 2030 году к уровню 2017 года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и противо</w:t>
            </w:r>
            <w:r>
              <w:rPr>
                <w:sz w:val="22"/>
                <w:szCs w:val="22"/>
              </w:rPr>
              <w:t>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</w:t>
            </w:r>
            <w:r>
              <w:rPr>
                <w:sz w:val="22"/>
                <w:szCs w:val="22"/>
              </w:rPr>
              <w:t>егиональной безопасности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Приоритет. Экономическое развитие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Цель. Сформировать  прогрессивный агропромышленный комплекс (далее – АПК)  с мощным экспортным потенциалом, основанный на развитии и применении </w:t>
            </w:r>
            <w:r>
              <w:rPr>
                <w:sz w:val="22"/>
                <w:szCs w:val="22"/>
              </w:rPr>
              <w:t xml:space="preserve">высокоэффективных и инновационных технологий, производстве продукции с высокой добавленной стоимостью; обеспечить использование научно-технического потенциала, способствующего качественной трансформации в конкурентоспособный </w:t>
            </w:r>
            <w:proofErr w:type="spellStart"/>
            <w:r>
              <w:rPr>
                <w:sz w:val="22"/>
                <w:szCs w:val="22"/>
              </w:rPr>
              <w:t>агроиндустриальный</w:t>
            </w:r>
            <w:proofErr w:type="spellEnd"/>
            <w:r>
              <w:rPr>
                <w:sz w:val="22"/>
                <w:szCs w:val="22"/>
              </w:rPr>
              <w:t xml:space="preserve"> комплекс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6" w:name="_Toc9443806"/>
            <w:r>
              <w:rPr>
                <w:sz w:val="22"/>
                <w:szCs w:val="22"/>
              </w:rPr>
              <w:t xml:space="preserve">Задача. Стимулирование роста производства сельскохозяйственной продукции и производства пищевых продуктов, направленное на </w:t>
            </w:r>
            <w:proofErr w:type="spellStart"/>
            <w:r>
              <w:rPr>
                <w:sz w:val="22"/>
                <w:szCs w:val="22"/>
              </w:rPr>
              <w:t>импортозамещение</w:t>
            </w:r>
            <w:proofErr w:type="spellEnd"/>
            <w:r>
              <w:rPr>
                <w:sz w:val="22"/>
                <w:szCs w:val="22"/>
              </w:rPr>
              <w:t xml:space="preserve"> и экспорт; формирование интегрированных цепочек создания готовой продукции глубокой переработки</w:t>
            </w:r>
            <w:bookmarkEnd w:id="16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</w:t>
            </w:r>
            <w:r>
              <w:rPr>
                <w:sz w:val="22"/>
                <w:szCs w:val="22"/>
              </w:rPr>
              <w:t>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инвестиционной деятельности в агропромышленном комплексе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индекс производства продукции сельского хозяйства,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103,5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106,6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2021год - </w:t>
            </w:r>
            <w:r>
              <w:rPr>
                <w:color w:val="000000"/>
                <w:sz w:val="22"/>
                <w:szCs w:val="22"/>
              </w:rPr>
              <w:t>107,6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129,2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130,4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131,8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color w:val="000000"/>
                <w:sz w:val="22"/>
                <w:szCs w:val="22"/>
              </w:rPr>
              <w:t>133,</w:t>
            </w:r>
            <w:r>
              <w:rPr>
                <w:sz w:val="22"/>
                <w:szCs w:val="22"/>
              </w:rPr>
              <w:t>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 w:rsidRPr="00C13A8C">
              <w:rPr>
                <w:color w:val="000000"/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 w:rsidRPr="00C13A8C">
              <w:rPr>
                <w:color w:val="000000"/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color w:val="000000"/>
                <w:sz w:val="22"/>
                <w:szCs w:val="22"/>
                <w:lang w:val="en-US"/>
              </w:rPr>
              <w:t>137,2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году – </w:t>
            </w:r>
            <w:r>
              <w:rPr>
                <w:color w:val="000000"/>
                <w:sz w:val="22"/>
                <w:szCs w:val="22"/>
                <w:lang w:val="en-US"/>
              </w:rPr>
              <w:t>139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регулирование </w:t>
            </w:r>
            <w:r>
              <w:rPr>
                <w:sz w:val="22"/>
                <w:szCs w:val="22"/>
              </w:rPr>
              <w:t>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Реализация мероприятий по повышению </w:t>
            </w:r>
            <w:r>
              <w:rPr>
                <w:sz w:val="22"/>
                <w:szCs w:val="22"/>
              </w:rPr>
              <w:t>плодородия почв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агрохимическое обследование сельскохозяйственных земель, тыс. га: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- 51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2.1.1.1.2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Поддержка развития племенной базы животноводства и элитного </w:t>
            </w:r>
            <w:r>
              <w:rPr>
                <w:sz w:val="22"/>
                <w:szCs w:val="22"/>
              </w:rPr>
              <w:t>семеноводства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индекс производства продукции животноводства,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105,8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110,6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145,8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146,5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147,4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color w:val="000000"/>
                <w:sz w:val="22"/>
                <w:szCs w:val="22"/>
              </w:rPr>
              <w:t>148,3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 w:rsidRPr="00C13A8C">
              <w:rPr>
                <w:color w:val="000000"/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color w:val="000000"/>
                <w:sz w:val="22"/>
                <w:szCs w:val="22"/>
              </w:rPr>
              <w:t>149,</w:t>
            </w:r>
            <w:r w:rsidRPr="00C13A8C">
              <w:rPr>
                <w:color w:val="000000"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 w:rsidRPr="00C13A8C">
              <w:rPr>
                <w:color w:val="000000"/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13A8C">
              <w:rPr>
                <w:color w:val="000000"/>
                <w:sz w:val="22"/>
                <w:szCs w:val="22"/>
              </w:rPr>
              <w:t>50,5</w:t>
            </w:r>
            <w:r>
              <w:rPr>
                <w:sz w:val="22"/>
                <w:szCs w:val="22"/>
              </w:rPr>
              <w:t>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индекс производства продукции растениеводства,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- 1</w:t>
            </w:r>
            <w:r>
              <w:rPr>
                <w:color w:val="000000"/>
                <w:sz w:val="22"/>
                <w:szCs w:val="22"/>
              </w:rPr>
              <w:t>07,1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104,5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116,0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118,1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- 1</w:t>
            </w:r>
            <w:r>
              <w:rPr>
                <w:color w:val="000000"/>
                <w:sz w:val="22"/>
                <w:szCs w:val="22"/>
              </w:rPr>
              <w:t>20,1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</w:t>
            </w:r>
            <w:r>
              <w:rPr>
                <w:sz w:val="22"/>
                <w:szCs w:val="22"/>
              </w:rPr>
              <w:t xml:space="preserve"> </w:t>
            </w:r>
            <w:r w:rsidRPr="00C13A8C">
              <w:rPr>
                <w:color w:val="000000"/>
                <w:sz w:val="22"/>
                <w:szCs w:val="22"/>
              </w:rPr>
              <w:t>122,3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 w:rsidRPr="00C13A8C">
              <w:rPr>
                <w:color w:val="000000"/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- 1</w:t>
            </w:r>
            <w:r>
              <w:rPr>
                <w:color w:val="000000"/>
                <w:sz w:val="22"/>
                <w:szCs w:val="22"/>
                <w:lang w:val="en-US"/>
              </w:rPr>
              <w:t>28,3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31,9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сельского хозяйства </w:t>
            </w:r>
            <w:r>
              <w:rPr>
                <w:sz w:val="22"/>
                <w:szCs w:val="22"/>
              </w:rPr>
              <w:t>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2.1.1.1.3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 Логистическое обеспечение производства продукции растениеводства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объем введенных мощностей по хранению картофеля и овощей открытого грунта на объектах картофелехранилищ и овощехранилищ,  тыс. тонн: ежегодно –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</w:t>
            </w:r>
            <w:r>
              <w:rPr>
                <w:sz w:val="22"/>
                <w:szCs w:val="22"/>
              </w:rPr>
              <w:t xml:space="preserve">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Развитие инфраструктуры и новых институтов научно-образовательного сопровождения и инновационного развития </w:t>
            </w:r>
            <w:r>
              <w:rPr>
                <w:sz w:val="22"/>
                <w:szCs w:val="22"/>
              </w:rPr>
              <w:t>агропромышленного комплекса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Инновационное развитие и научно-образовательное сопровождение </w:t>
            </w:r>
            <w:r>
              <w:rPr>
                <w:sz w:val="22"/>
                <w:szCs w:val="22"/>
              </w:rPr>
              <w:t>агропромышленного комплекса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единиц приобретенной современной высокотехнологичной сельскохозяйственной техники и оборудования,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</w:t>
            </w:r>
            <w:r>
              <w:rPr>
                <w:sz w:val="22"/>
                <w:szCs w:val="22"/>
              </w:rPr>
              <w:t>амма «Развитие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 плана </w:t>
            </w:r>
            <w:proofErr w:type="spellStart"/>
            <w:r>
              <w:rPr>
                <w:sz w:val="22"/>
                <w:szCs w:val="22"/>
              </w:rPr>
              <w:t>селекционно</w:t>
            </w:r>
            <w:proofErr w:type="spellEnd"/>
            <w:r>
              <w:rPr>
                <w:sz w:val="22"/>
                <w:szCs w:val="22"/>
              </w:rPr>
              <w:t xml:space="preserve">-племенной работы с </w:t>
            </w:r>
            <w:proofErr w:type="gramStart"/>
            <w:r>
              <w:rPr>
                <w:sz w:val="22"/>
                <w:szCs w:val="22"/>
              </w:rPr>
              <w:t>крупно рогатым</w:t>
            </w:r>
            <w:proofErr w:type="gramEnd"/>
            <w:r>
              <w:rPr>
                <w:sz w:val="22"/>
                <w:szCs w:val="22"/>
              </w:rPr>
              <w:t xml:space="preserve"> скотом</w:t>
            </w:r>
            <w:r>
              <w:rPr>
                <w:sz w:val="22"/>
                <w:szCs w:val="22"/>
              </w:rPr>
              <w:t xml:space="preserve"> 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сохранение племенной базы в регионе, да/ нет: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регулирование рынков </w:t>
            </w:r>
            <w:r>
              <w:rPr>
                <w:sz w:val="22"/>
                <w:szCs w:val="22"/>
              </w:rPr>
              <w:t>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Кадровое обеспечение </w:t>
            </w:r>
            <w:r>
              <w:rPr>
                <w:sz w:val="22"/>
                <w:szCs w:val="22"/>
              </w:rPr>
              <w:t>агропромышленного комплекса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возмещение части затрат сельскохозяйственных товаропроизводителей Брянской области на поддержку молодых специалистов и квалифицированных рабочих,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от потребности: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</w:t>
            </w:r>
            <w:r>
              <w:rPr>
                <w:sz w:val="22"/>
                <w:szCs w:val="22"/>
              </w:rPr>
              <w:t xml:space="preserve"> программа «Развитие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сельского хозяйства </w:t>
            </w:r>
            <w:r>
              <w:rPr>
                <w:sz w:val="22"/>
                <w:szCs w:val="22"/>
              </w:rPr>
              <w:t>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товаропроизводители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стажировок и повышения квалификации руководителей и специалистов государственных учреждений Брянской области «</w:t>
            </w:r>
            <w:r>
              <w:rPr>
                <w:sz w:val="22"/>
                <w:szCs w:val="22"/>
              </w:rPr>
              <w:t xml:space="preserve">Районные управления сельского хозяйства», руководителей и специалистов </w:t>
            </w:r>
            <w:r>
              <w:rPr>
                <w:sz w:val="22"/>
                <w:szCs w:val="22"/>
              </w:rPr>
              <w:t>агропромышленного комплекса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руководителей и специалистов предприятий </w:t>
            </w:r>
            <w:r>
              <w:rPr>
                <w:sz w:val="22"/>
                <w:szCs w:val="22"/>
              </w:rPr>
              <w:t>агропромышленного комплекса</w:t>
            </w:r>
            <w:r>
              <w:rPr>
                <w:sz w:val="22"/>
                <w:szCs w:val="22"/>
              </w:rPr>
              <w:t>, прошедших стажировку и повышение квалификации, % от потребности,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>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</w:t>
            </w:r>
            <w:r>
              <w:rPr>
                <w:sz w:val="22"/>
                <w:szCs w:val="22"/>
              </w:rPr>
              <w:t xml:space="preserve">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товаропроизводители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7" w:name="_Toc9443808"/>
            <w:r>
              <w:rPr>
                <w:sz w:val="22"/>
                <w:szCs w:val="22"/>
              </w:rPr>
              <w:t xml:space="preserve">Задача. Повышение качества продукции </w:t>
            </w:r>
            <w:r>
              <w:rPr>
                <w:sz w:val="22"/>
                <w:szCs w:val="22"/>
              </w:rPr>
              <w:t>агропромышленного комплекса</w:t>
            </w:r>
            <w:r>
              <w:rPr>
                <w:sz w:val="22"/>
                <w:szCs w:val="22"/>
              </w:rPr>
              <w:t xml:space="preserve">, развитие </w:t>
            </w:r>
            <w:proofErr w:type="spellStart"/>
            <w:r>
              <w:rPr>
                <w:sz w:val="22"/>
                <w:szCs w:val="22"/>
              </w:rPr>
              <w:t>агробиотехнологий</w:t>
            </w:r>
            <w:proofErr w:type="spellEnd"/>
            <w:r>
              <w:rPr>
                <w:sz w:val="22"/>
                <w:szCs w:val="22"/>
              </w:rPr>
              <w:t>, экологически чистых пищевых производств</w:t>
            </w:r>
            <w:bookmarkEnd w:id="17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Эффективное ветеринарное обслуживание и контроль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полноты проведения диагностических исследований животных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полноты вакцинации животных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8" w:name="dep24"/>
            <w:r>
              <w:rPr>
                <w:sz w:val="22"/>
                <w:szCs w:val="22"/>
              </w:rPr>
              <w:t>управление ветеринарии Брянской области</w:t>
            </w:r>
            <w:bookmarkEnd w:id="18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Модернизация </w:t>
            </w:r>
            <w:r>
              <w:rPr>
                <w:sz w:val="22"/>
                <w:szCs w:val="22"/>
              </w:rPr>
              <w:t>государственных ветеринарных учреждений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proofErr w:type="gramStart"/>
            <w:r>
              <w:rPr>
                <w:sz w:val="22"/>
                <w:szCs w:val="22"/>
              </w:rPr>
              <w:t>модернизированных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госветучреждений</w:t>
            </w:r>
            <w:proofErr w:type="spellEnd"/>
            <w:r>
              <w:rPr>
                <w:sz w:val="22"/>
                <w:szCs w:val="22"/>
              </w:rPr>
              <w:t xml:space="preserve"> области, реализующих мероприятия по стабилизации и улучшению эпизоотической ситуации,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- 20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регулирование </w:t>
            </w:r>
            <w:r>
              <w:rPr>
                <w:sz w:val="22"/>
                <w:szCs w:val="22"/>
              </w:rPr>
              <w:t>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ветеринарии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Осуществление контроля качества продукции </w:t>
            </w:r>
            <w:r>
              <w:rPr>
                <w:sz w:val="22"/>
                <w:szCs w:val="22"/>
              </w:rPr>
              <w:t>агропромышленного комплекса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сохранение и (или) увеличение количества предприятий пищевой и перерабатывающей промышленности, работающих по системе добровольной сертификации «ХАССП»,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</w:t>
            </w:r>
            <w:r>
              <w:rPr>
                <w:sz w:val="22"/>
                <w:szCs w:val="22"/>
              </w:rPr>
              <w:t>мма «Развитие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</w:t>
            </w:r>
            <w:r>
              <w:rPr>
                <w:sz w:val="22"/>
                <w:szCs w:val="22"/>
              </w:rPr>
              <w:t xml:space="preserve">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2.1.3.3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Повышение качества продукции отрасли животноводства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модернизация объектов животноводства,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регулирование рынков сельскохозяйственной </w:t>
            </w:r>
            <w:r>
              <w:rPr>
                <w:sz w:val="22"/>
                <w:szCs w:val="22"/>
              </w:rPr>
              <w:t>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2.1.3.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Организация переработки сырья растительного и животного происхождения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ввод соответствующих производственных мощностей, 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запланированному объему: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регулирование </w:t>
            </w:r>
            <w:r>
              <w:rPr>
                <w:sz w:val="22"/>
                <w:szCs w:val="22"/>
              </w:rPr>
              <w:t>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19" w:name="_Toc9443809"/>
            <w:r>
              <w:rPr>
                <w:sz w:val="22"/>
                <w:szCs w:val="22"/>
              </w:rPr>
              <w:t xml:space="preserve">Задача. Поддержка малых форм хозяйствования, </w:t>
            </w:r>
            <w:r>
              <w:rPr>
                <w:sz w:val="22"/>
                <w:szCs w:val="22"/>
              </w:rPr>
              <w:t>повышение уровня рентабельности</w:t>
            </w:r>
            <w:bookmarkEnd w:id="19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Повышение доступности регионального рынка сбыта для региональных производителей продукции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обеспечение количества вовлеченных в субъекты малого и среднего предпринимательства в </w:t>
            </w:r>
            <w:r>
              <w:rPr>
                <w:sz w:val="22"/>
                <w:szCs w:val="22"/>
              </w:rPr>
              <w:t>агропромышленном комплексе</w:t>
            </w:r>
            <w:r>
              <w:rPr>
                <w:sz w:val="22"/>
                <w:szCs w:val="22"/>
              </w:rPr>
              <w:t xml:space="preserve">, в том числе создание новых субъектов </w:t>
            </w:r>
            <w:r>
              <w:rPr>
                <w:sz w:val="22"/>
                <w:szCs w:val="22"/>
              </w:rPr>
              <w:t>малого и среднего предпринимательства</w:t>
            </w:r>
            <w:r>
              <w:rPr>
                <w:sz w:val="22"/>
                <w:szCs w:val="22"/>
              </w:rPr>
              <w:t>, увеличение членской базы сельскохозяйственных потребительских кооп</w:t>
            </w:r>
            <w:r>
              <w:rPr>
                <w:sz w:val="22"/>
                <w:szCs w:val="22"/>
              </w:rPr>
              <w:t>еративов, личные подсобные хозяйства включены в производственно-логистические цепочки сельскохозяйственных товаропроизводителей, человек: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– до 50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развитие, инвестиционная политика и инновационная экономика </w:t>
            </w:r>
            <w:r>
              <w:rPr>
                <w:sz w:val="22"/>
                <w:szCs w:val="22"/>
              </w:rPr>
              <w:t>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Организация и функционирование сельскохозяйственных ярмарок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организованы и функционируют сельскохозяйственные ярмарки,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п</w:t>
            </w:r>
            <w:bookmarkStart w:id="20" w:name="dep26"/>
            <w:r>
              <w:rPr>
                <w:sz w:val="22"/>
                <w:szCs w:val="22"/>
              </w:rPr>
              <w:t>отребительского рынка и услуг, контроля в сфере п</w:t>
            </w:r>
            <w:r>
              <w:rPr>
                <w:sz w:val="22"/>
                <w:szCs w:val="22"/>
              </w:rPr>
              <w:t>роизводства и оборота этилового спирта, алкогольной и спиртосодержащей продукции Брянской области</w:t>
            </w:r>
            <w:bookmarkEnd w:id="20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Стимулирование развития крестьянских (фермерских) хозяйств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ежегодно – </w:t>
            </w: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</w:t>
            </w:r>
            <w:r>
              <w:rPr>
                <w:sz w:val="22"/>
                <w:szCs w:val="22"/>
              </w:rPr>
              <w:t>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2.1.4.2.1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центра компетенций в сфере сельскохозяйстве</w:t>
            </w:r>
            <w:r>
              <w:rPr>
                <w:sz w:val="22"/>
                <w:szCs w:val="22"/>
              </w:rPr>
              <w:t>нной кооперации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 этап – создание центра компетенции;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 – 3 этапы - функционирование центра компетенции (оказание информационно-консультационных услуг, направленных на создание и развитие сельскохозяйственных потребительских кооперативов, крестьянских (фер</w:t>
            </w:r>
            <w:r>
              <w:rPr>
                <w:sz w:val="22"/>
                <w:szCs w:val="22"/>
              </w:rPr>
              <w:t>мерских) хозяйств, других субъектов малого и среднего предпринимательства в отрасли сельского хозяйства)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Цель: Проведение современной промышленной политики, направленной на развитие кооперационных связей между предприятиями, активизацию научно-технической деятельности, модернизацию основных </w:t>
            </w:r>
            <w:r>
              <w:rPr>
                <w:sz w:val="22"/>
                <w:szCs w:val="22"/>
              </w:rPr>
              <w:t>фондов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Проведение политики промышленной кооперации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Инвентаризация возможностей (компетенций) действующих предприятий, инвентаризация </w:t>
            </w:r>
            <w:r>
              <w:rPr>
                <w:sz w:val="22"/>
                <w:szCs w:val="22"/>
              </w:rPr>
              <w:t>закупаемых за пределами области  комплектующих изделий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глубинных интервью по вопросам промышленной кооперации, да 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– раз в 3 года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Проведение образовательных мероприятий в области </w:t>
            </w:r>
            <w:r>
              <w:rPr>
                <w:sz w:val="22"/>
                <w:szCs w:val="22"/>
              </w:rPr>
              <w:t>управления (менеджмента), внедрения технологий бережливого производства, систем управления качеством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соответствующих образовательных мероприятий</w:t>
            </w:r>
            <w:r>
              <w:rPr>
                <w:rFonts w:eastAsia="Arial Unicode MS"/>
                <w:sz w:val="22"/>
                <w:szCs w:val="22"/>
              </w:rPr>
              <w:t>, да/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 департамент экономического развития Брянской области (региональный центр компетенций по производительности труда),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</w:t>
            </w:r>
            <w:r>
              <w:rPr>
                <w:sz w:val="22"/>
                <w:szCs w:val="22"/>
              </w:rPr>
              <w:t xml:space="preserve">Содействие процессам </w:t>
            </w:r>
            <w:proofErr w:type="spellStart"/>
            <w:r>
              <w:rPr>
                <w:sz w:val="22"/>
                <w:szCs w:val="22"/>
              </w:rPr>
              <w:t>импортозамещения</w:t>
            </w:r>
            <w:proofErr w:type="spellEnd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Реализация плана по </w:t>
            </w:r>
            <w:proofErr w:type="spellStart"/>
            <w:r>
              <w:rPr>
                <w:sz w:val="22"/>
                <w:szCs w:val="22"/>
              </w:rPr>
              <w:t>импортозамещению</w:t>
            </w:r>
            <w:proofErr w:type="spellEnd"/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актуализированного плана по </w:t>
            </w:r>
            <w:proofErr w:type="spellStart"/>
            <w:r>
              <w:rPr>
                <w:sz w:val="22"/>
                <w:szCs w:val="22"/>
              </w:rPr>
              <w:t>импортозамещению</w:t>
            </w:r>
            <w:proofErr w:type="spellEnd"/>
            <w:r>
              <w:rPr>
                <w:sz w:val="22"/>
                <w:szCs w:val="22"/>
              </w:rPr>
              <w:t xml:space="preserve"> в Брянской области, да/ нет: </w:t>
            </w:r>
            <w:r>
              <w:rPr>
                <w:sz w:val="22"/>
                <w:szCs w:val="22"/>
              </w:rPr>
              <w:t>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Поддержка (организационная,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консультационная, финансовая) участия предприятий Брянской области в российских отраслевых форумах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предприятий  принявших участие в отраслевых форумах,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– не менее 10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</w:t>
            </w:r>
            <w:r>
              <w:rPr>
                <w:sz w:val="22"/>
                <w:szCs w:val="22"/>
              </w:rPr>
              <w:t xml:space="preserve"> и связи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промышленности, транспорта и связи Брянской области, 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Создание регионального фонда развития промышленности для </w:t>
            </w:r>
            <w:r>
              <w:rPr>
                <w:sz w:val="22"/>
                <w:szCs w:val="22"/>
              </w:rPr>
              <w:t>поддержки ключевых инвестиционных проектов развития промышленности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и функционирование регионального фонда развития промышленности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 и функционирует региональный фонд развития промышленности в Брянской области,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</w:t>
            </w:r>
            <w:r>
              <w:rPr>
                <w:sz w:val="22"/>
                <w:szCs w:val="22"/>
              </w:rPr>
              <w:t xml:space="preserve"> и связи Брянской области, 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Открытие оператора Фонда «</w:t>
            </w:r>
            <w:proofErr w:type="spellStart"/>
            <w:r>
              <w:rPr>
                <w:sz w:val="22"/>
                <w:szCs w:val="22"/>
              </w:rPr>
              <w:t>Сколково</w:t>
            </w:r>
            <w:proofErr w:type="spellEnd"/>
            <w:r>
              <w:rPr>
                <w:sz w:val="22"/>
                <w:szCs w:val="22"/>
              </w:rPr>
              <w:t>» в Брянской области, открытие региональных представитель</w:t>
            </w:r>
            <w:proofErr w:type="gramStart"/>
            <w:r>
              <w:rPr>
                <w:sz w:val="22"/>
                <w:szCs w:val="22"/>
              </w:rPr>
              <w:t>ств др</w:t>
            </w:r>
            <w:proofErr w:type="gramEnd"/>
            <w:r>
              <w:rPr>
                <w:sz w:val="22"/>
                <w:szCs w:val="22"/>
              </w:rPr>
              <w:t>угих институтов развития в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открытию оператора Фонда «</w:t>
            </w:r>
            <w:proofErr w:type="spellStart"/>
            <w:r>
              <w:rPr>
                <w:sz w:val="22"/>
                <w:szCs w:val="22"/>
              </w:rPr>
              <w:t>Сколково</w:t>
            </w:r>
            <w:proofErr w:type="spellEnd"/>
            <w:r>
              <w:rPr>
                <w:sz w:val="22"/>
                <w:szCs w:val="22"/>
              </w:rPr>
              <w:t>» в Брянской области, региональных представитель</w:t>
            </w:r>
            <w:proofErr w:type="gramStart"/>
            <w:r>
              <w:rPr>
                <w:sz w:val="22"/>
                <w:szCs w:val="22"/>
              </w:rPr>
              <w:t>ств др</w:t>
            </w:r>
            <w:proofErr w:type="gramEnd"/>
            <w:r>
              <w:rPr>
                <w:sz w:val="22"/>
                <w:szCs w:val="22"/>
              </w:rPr>
              <w:t>угих институтов развития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действующих региональных пред</w:t>
            </w:r>
            <w:r>
              <w:rPr>
                <w:sz w:val="22"/>
                <w:szCs w:val="22"/>
              </w:rPr>
              <w:t>ставительств институтов развития Российской Федерации в Брянской области,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 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Реализации региональных проектов в рамках национального проекта «Производительность труда и поддержка занятости»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2.2.5.1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Реализация региональных проектов в рамках национального </w:t>
            </w:r>
            <w:r>
              <w:rPr>
                <w:sz w:val="22"/>
                <w:szCs w:val="22"/>
              </w:rPr>
              <w:t>проекта «Производительность труда и поддержка занятости»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</w:t>
            </w:r>
            <w:r>
              <w:rPr>
                <w:sz w:val="22"/>
                <w:szCs w:val="22"/>
              </w:rPr>
              <w:t>проекта «Производительность труда и поддержка занятости</w:t>
            </w:r>
            <w:proofErr w:type="gramStart"/>
            <w:r>
              <w:rPr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color w:val="000000"/>
                <w:sz w:val="22"/>
                <w:szCs w:val="22"/>
              </w:rPr>
              <w:t>еже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годно</w:t>
            </w:r>
            <w:r>
              <w:rPr>
                <w:rFonts w:eastAsia="Arial Unicode MS"/>
                <w:sz w:val="22"/>
                <w:szCs w:val="22"/>
              </w:rPr>
              <w:t xml:space="preserve"> -100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«Содействие занятости населения, государственное регулирование социально-трудовых отношений и охраны труда в Брянской области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экономического </w:t>
            </w:r>
            <w:r>
              <w:rPr>
                <w:color w:val="000000"/>
                <w:sz w:val="22"/>
                <w:szCs w:val="22"/>
              </w:rPr>
              <w:t>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1" w:name="_Toc9443810"/>
            <w:r>
              <w:rPr>
                <w:sz w:val="22"/>
                <w:szCs w:val="22"/>
              </w:rPr>
              <w:t xml:space="preserve">Цель. Развитие традиционных отраслей промышленности, </w:t>
            </w:r>
            <w:r>
              <w:rPr>
                <w:sz w:val="22"/>
                <w:szCs w:val="22"/>
              </w:rPr>
              <w:t>развитие произво</w:t>
            </w:r>
            <w:proofErr w:type="gramStart"/>
            <w:r>
              <w:rPr>
                <w:sz w:val="22"/>
                <w:szCs w:val="22"/>
              </w:rPr>
              <w:t>дств гл</w:t>
            </w:r>
            <w:proofErr w:type="gramEnd"/>
            <w:r>
              <w:rPr>
                <w:sz w:val="22"/>
                <w:szCs w:val="22"/>
              </w:rPr>
              <w:t>убокой переработки в области промышленности строительных материалов, развитие деревообрабатывающей и целлюлозно-бумажной промышленности</w:t>
            </w:r>
            <w:bookmarkEnd w:id="21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2" w:name="_Toc9443811"/>
            <w:r>
              <w:rPr>
                <w:sz w:val="22"/>
                <w:szCs w:val="22"/>
              </w:rPr>
              <w:t>Задача. Развитие произво</w:t>
            </w:r>
            <w:proofErr w:type="gramStart"/>
            <w:r>
              <w:rPr>
                <w:sz w:val="22"/>
                <w:szCs w:val="22"/>
              </w:rPr>
              <w:t>дств гл</w:t>
            </w:r>
            <w:proofErr w:type="gramEnd"/>
            <w:r>
              <w:rPr>
                <w:sz w:val="22"/>
                <w:szCs w:val="22"/>
              </w:rPr>
              <w:t xml:space="preserve">убокой переработки в области промышленности строительных </w:t>
            </w:r>
            <w:r>
              <w:rPr>
                <w:sz w:val="22"/>
                <w:szCs w:val="22"/>
              </w:rPr>
              <w:t>материалов</w:t>
            </w:r>
            <w:bookmarkEnd w:id="22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Ориентация на развитие произво</w:t>
            </w:r>
            <w:proofErr w:type="gramStart"/>
            <w:r>
              <w:rPr>
                <w:sz w:val="22"/>
                <w:szCs w:val="22"/>
              </w:rPr>
              <w:t>дств гл</w:t>
            </w:r>
            <w:proofErr w:type="gramEnd"/>
            <w:r>
              <w:rPr>
                <w:sz w:val="22"/>
                <w:szCs w:val="22"/>
              </w:rPr>
              <w:t>убокой переработки в области промышленности строительных материалов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включение в реестр инвестиционных </w:t>
            </w:r>
            <w:r>
              <w:rPr>
                <w:sz w:val="22"/>
                <w:szCs w:val="22"/>
              </w:rPr>
              <w:t>проектов Брянской области проектов, направленных на развитие глубокой переработки в области производства строительных материалов,</w:t>
            </w:r>
            <w:r>
              <w:rPr>
                <w:rFonts w:eastAsia="Arial Unicode MS"/>
                <w:sz w:val="22"/>
                <w:szCs w:val="22"/>
              </w:rPr>
              <w:t xml:space="preserve">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экономического </w:t>
            </w:r>
            <w:r>
              <w:rPr>
                <w:color w:val="000000"/>
                <w:sz w:val="22"/>
                <w:szCs w:val="22"/>
              </w:rPr>
              <w:t>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</w:t>
            </w:r>
            <w:r>
              <w:rPr>
                <w:sz w:val="22"/>
                <w:szCs w:val="22"/>
              </w:rPr>
              <w:t>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Включение предприятий по производству строительных материалов в мероприятия по развитию промышленной кооперации 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rPr>
                <w:color w:val="000000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 xml:space="preserve">прирост производства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по виду деятель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ности «производство</w:t>
            </w:r>
            <w:r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прочей неметаллической минеральной продукции»,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в % к 2017 году (в сопоставимых ценах):</w:t>
            </w:r>
          </w:p>
          <w:p w:rsidR="001D7619" w:rsidRDefault="00C13A8C">
            <w:pPr>
              <w:widowContro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2030 год - 60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«Обеспечение реализации государственных полномочий в области строительства, архитектуры и развитие дорожного </w:t>
            </w:r>
            <w:r>
              <w:rPr>
                <w:sz w:val="22"/>
                <w:szCs w:val="22"/>
              </w:rPr>
              <w:t>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3" w:name="_Toc9443812"/>
            <w:r>
              <w:rPr>
                <w:sz w:val="22"/>
                <w:szCs w:val="22"/>
              </w:rPr>
              <w:t>Задача. Развитие деревообрабатывающей и целлюлозно-бумажной промышленности, развитие производства эколог</w:t>
            </w:r>
            <w:r>
              <w:rPr>
                <w:sz w:val="22"/>
                <w:szCs w:val="22"/>
              </w:rPr>
              <w:t>ически чистой бумажной упаковки</w:t>
            </w:r>
            <w:bookmarkEnd w:id="23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Ориентация на развитие производства деревообрабатывающей и целлюлозно-бумажной промышленности, а также производства </w:t>
            </w:r>
            <w:r>
              <w:rPr>
                <w:sz w:val="22"/>
                <w:szCs w:val="22"/>
              </w:rPr>
              <w:t>экологически чистой бумажной упаковки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включение в реестр инвестиционных проектов Брянской области проектов, направленных на развитие глубокой переработки в деревообрабатывающей и целлюлозно-бумажной промышленности,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</w:t>
            </w:r>
            <w:r>
              <w:rPr>
                <w:sz w:val="22"/>
                <w:szCs w:val="22"/>
              </w:rPr>
              <w:t xml:space="preserve">еского </w:t>
            </w:r>
            <w:r>
              <w:rPr>
                <w:color w:val="000000"/>
                <w:sz w:val="22"/>
                <w:szCs w:val="22"/>
              </w:rPr>
              <w:t>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2.3.2.2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Включение предприятий деревообрабатывающей и целлюлозно-бумажной промышленности в</w:t>
            </w:r>
            <w:r>
              <w:rPr>
                <w:sz w:val="22"/>
                <w:szCs w:val="22"/>
              </w:rPr>
              <w:t xml:space="preserve"> мероприятия по развитию промышленной кооперации  Брянской области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прирост производства продукции,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</w:rPr>
              <w:t xml:space="preserve"> в % к 2017 году (в сопоставимых ценах):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по виду деятельности «обработка древесины и производство изделий из дерева и пробки, кроме мебели»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</w:rPr>
              <w:t>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2030 год – 1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00</w:t>
            </w:r>
            <w:r>
              <w:rPr>
                <w:sz w:val="22"/>
                <w:szCs w:val="22"/>
                <w:shd w:val="clear" w:color="auto" w:fill="FFFFFF"/>
              </w:rPr>
              <w:t>;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по виду деятельности «производство бумаги и бумажных изделий»: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2030 год –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40</w:t>
            </w:r>
            <w:r>
              <w:rPr>
                <w:sz w:val="22"/>
                <w:szCs w:val="22"/>
                <w:shd w:val="clear" w:color="auto" w:fill="FFFFFF"/>
              </w:rPr>
              <w:t>;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по виду деятельности «производство мебели»: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2030 год – 1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лесами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4" w:name="_Toc9443819"/>
            <w:r>
              <w:rPr>
                <w:sz w:val="22"/>
                <w:szCs w:val="22"/>
              </w:rPr>
              <w:t>Цель. Стимулирование предпринимательской инициативы, разработка и внедрение современных мер поддержки малого и среднего предпринимательства</w:t>
            </w:r>
            <w:bookmarkEnd w:id="24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5" w:name="_Toc9443820"/>
            <w:r>
              <w:rPr>
                <w:sz w:val="22"/>
                <w:szCs w:val="22"/>
              </w:rPr>
              <w:t xml:space="preserve">Задача. Развитие инфраструктуры поддержки </w:t>
            </w:r>
            <w:r>
              <w:rPr>
                <w:sz w:val="22"/>
                <w:szCs w:val="22"/>
              </w:rPr>
              <w:t>предпринимательства, имущественная поддержка</w:t>
            </w:r>
            <w:bookmarkEnd w:id="25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Расширение инфраструктуры поддержки </w:t>
            </w:r>
            <w:r>
              <w:rPr>
                <w:sz w:val="22"/>
                <w:szCs w:val="22"/>
              </w:rPr>
              <w:t>малого и среднего предпринимательства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оборот малых и средних предприятий, </w:t>
            </w:r>
            <w:r>
              <w:rPr>
                <w:sz w:val="22"/>
                <w:szCs w:val="22"/>
              </w:rPr>
              <w:t xml:space="preserve">включая </w:t>
            </w:r>
            <w:proofErr w:type="spellStart"/>
            <w:r>
              <w:rPr>
                <w:sz w:val="22"/>
                <w:szCs w:val="22"/>
              </w:rPr>
              <w:t>микропредприятия</w:t>
            </w:r>
            <w:proofErr w:type="spellEnd"/>
            <w:r>
              <w:rPr>
                <w:sz w:val="22"/>
                <w:szCs w:val="22"/>
              </w:rPr>
              <w:t>, млрд. рублей: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color w:val="000000"/>
                <w:sz w:val="22"/>
                <w:szCs w:val="22"/>
              </w:rPr>
              <w:t>308,8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276,1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341,3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364,6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394,9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418,2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color w:val="000000"/>
                <w:sz w:val="22"/>
                <w:szCs w:val="22"/>
              </w:rPr>
              <w:t>443,2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color w:val="000000"/>
                <w:sz w:val="22"/>
                <w:szCs w:val="22"/>
              </w:rPr>
              <w:t>469,7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color w:val="000000"/>
                <w:sz w:val="22"/>
                <w:szCs w:val="22"/>
              </w:rPr>
              <w:t>497,8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color w:val="000000"/>
                <w:sz w:val="22"/>
                <w:szCs w:val="22"/>
              </w:rPr>
              <w:t>527,6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559,1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Создание специализированного </w:t>
            </w:r>
            <w:r>
              <w:rPr>
                <w:sz w:val="22"/>
                <w:szCs w:val="22"/>
              </w:rPr>
              <w:t>многофункционального центра для бизнеса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субъектов малого и среднего предпринимательства (включая индивидуальных предпринимателей) в расчете на 1 тыс. чел. населения: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sz w:val="22"/>
                <w:szCs w:val="22"/>
              </w:rPr>
              <w:t>33,0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30,8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sz w:val="22"/>
                <w:szCs w:val="22"/>
              </w:rPr>
              <w:t>31,7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sz w:val="22"/>
                <w:szCs w:val="22"/>
              </w:rPr>
              <w:t>31,5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6" w:name="_Toc9443821"/>
            <w:r>
              <w:rPr>
                <w:sz w:val="22"/>
                <w:szCs w:val="22"/>
              </w:rPr>
              <w:t>Задача. Информационная и консультационная поддержка</w:t>
            </w:r>
            <w:bookmarkEnd w:id="26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института медиации при </w:t>
            </w:r>
            <w:r>
              <w:rPr>
                <w:sz w:val="22"/>
                <w:szCs w:val="22"/>
              </w:rPr>
              <w:t>решении проблемных вопросов субъектов малого и среднего предпринимательства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функционирование института медиации </w:t>
            </w:r>
            <w:r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решения проблемных вопросов субъектов малого и среднего предпринимательства, да/нет,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</w:t>
            </w:r>
            <w:r>
              <w:rPr>
                <w:sz w:val="22"/>
                <w:szCs w:val="22"/>
              </w:rPr>
              <w:t>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 xml:space="preserve">го развития </w:t>
            </w:r>
            <w:r>
              <w:rPr>
                <w:sz w:val="22"/>
                <w:szCs w:val="22"/>
              </w:rPr>
              <w:t>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Взаимодействие с </w:t>
            </w:r>
            <w:proofErr w:type="gramStart"/>
            <w:r>
              <w:rPr>
                <w:sz w:val="22"/>
                <w:szCs w:val="22"/>
              </w:rPr>
              <w:t>бизнес-объединениями</w:t>
            </w:r>
            <w:proofErr w:type="gramEnd"/>
            <w:r>
              <w:rPr>
                <w:sz w:val="22"/>
                <w:szCs w:val="22"/>
              </w:rPr>
              <w:t xml:space="preserve"> для совместной </w:t>
            </w:r>
            <w:r>
              <w:rPr>
                <w:sz w:val="22"/>
                <w:szCs w:val="22"/>
              </w:rPr>
              <w:t>выработки инициатив по поддержке малого и среднего предпринимательства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проведенных мероприятий (круглых столов),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</w:t>
            </w:r>
            <w:r>
              <w:rPr>
                <w:sz w:val="22"/>
                <w:szCs w:val="22"/>
              </w:rPr>
              <w:t>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7" w:name="_Toc9443822"/>
            <w:r>
              <w:rPr>
                <w:sz w:val="22"/>
                <w:szCs w:val="22"/>
              </w:rPr>
              <w:t>Задача. Популяризация предпринимательства и продвижение продукции</w:t>
            </w:r>
            <w:bookmarkEnd w:id="27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Оказание содействия в продвижении на потребительском рынке продукции местного производства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проведенных ярмарок, выставок-продаж, покупательских конференций, конкурсов профессионального мастерства,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30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</w:t>
            </w:r>
            <w:r>
              <w:rPr>
                <w:sz w:val="22"/>
                <w:szCs w:val="22"/>
              </w:rPr>
              <w:t>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роведение ярмарок, выставок-продаж, покупательских конференций, конкурсов профессионального мастерства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проведенных ярмарок, выставок-продаж, покупательских конференций, конкурсов профессионального мастерства,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30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</w:t>
            </w:r>
            <w:r>
              <w:rPr>
                <w:sz w:val="22"/>
                <w:szCs w:val="22"/>
              </w:rPr>
              <w:t>арственная программа «Развитие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потребительского рынка и услуг, контроля в сфере производства и о</w:t>
            </w:r>
            <w:r>
              <w:rPr>
                <w:sz w:val="22"/>
                <w:szCs w:val="22"/>
              </w:rPr>
              <w:t>борота этилового спирта, алкогольной и спиртосодержащей продукции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Формирование бренда «Сделано в Брянской области»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обеспечено привлечение региональных компаний  к участию в добровольной сертификации «Сделано </w:t>
            </w:r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Брянщине</w:t>
            </w:r>
            <w:proofErr w:type="spellEnd"/>
            <w:r>
              <w:rPr>
                <w:sz w:val="22"/>
                <w:szCs w:val="22"/>
              </w:rPr>
              <w:t>»,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8" w:name="_Toc9443824"/>
            <w:r>
              <w:rPr>
                <w:sz w:val="22"/>
                <w:szCs w:val="22"/>
              </w:rPr>
              <w:t xml:space="preserve">Задача. Реализация региональных проектов в рамках национального проекта «Малый и средний </w:t>
            </w:r>
            <w:r>
              <w:rPr>
                <w:sz w:val="22"/>
                <w:szCs w:val="22"/>
              </w:rPr>
              <w:t>бизнес и поддержка индивидуальной предпринимательской инициативы»</w:t>
            </w:r>
            <w:bookmarkEnd w:id="28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2.4.4.1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реализации региональных проектов в рамках национального проекта «Малый и средний</w:t>
            </w:r>
            <w:r>
              <w:rPr>
                <w:sz w:val="22"/>
                <w:szCs w:val="22"/>
              </w:rPr>
              <w:t xml:space="preserve"> бизнес и поддержка индивидуальной предпринимательской инициативы»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</w:t>
            </w:r>
            <w:r>
              <w:rPr>
                <w:sz w:val="22"/>
                <w:szCs w:val="22"/>
              </w:rPr>
              <w:t>проекта «Малый и средний бизнес и поддержка индивидуальной предпринимательской инициативы</w:t>
            </w:r>
            <w:proofErr w:type="gramStart"/>
            <w:r>
              <w:rPr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color w:val="000000"/>
                <w:sz w:val="22"/>
                <w:szCs w:val="22"/>
              </w:rPr>
              <w:t xml:space="preserve">ежегодно </w:t>
            </w:r>
            <w:r>
              <w:rPr>
                <w:rFonts w:eastAsia="Arial Unicode MS"/>
                <w:sz w:val="22"/>
                <w:szCs w:val="22"/>
              </w:rPr>
              <w:t>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развитие, инвестиционная политика и инновационная экономика Брянской </w:t>
            </w:r>
            <w:r>
              <w:rPr>
                <w:color w:val="000000"/>
                <w:sz w:val="22"/>
                <w:szCs w:val="22"/>
              </w:rPr>
              <w:t>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</w:t>
            </w:r>
            <w:r>
              <w:rPr>
                <w:sz w:val="22"/>
                <w:szCs w:val="22"/>
              </w:rPr>
              <w:t>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Цель: Создание условий для становления Брянской области как региона, привлекательного для инвестиций, обладающего </w:t>
            </w:r>
            <w:r>
              <w:rPr>
                <w:sz w:val="22"/>
                <w:szCs w:val="22"/>
              </w:rPr>
              <w:t>существенными конкурентными преимуществами по сравнению с соседними регионами, включая уникальный человеческий капитал, конкурентоспособный сектор исследований и разработок (в том числе в сельском хозяйстве, радиоэлектронике, машиностроении, роботостроении</w:t>
            </w:r>
            <w:r>
              <w:rPr>
                <w:sz w:val="22"/>
                <w:szCs w:val="22"/>
              </w:rPr>
              <w:t xml:space="preserve"> и пр.), инфраструктуру поддержки инвестиций и инженерную инфраструктуру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29" w:name="_Toc9443826"/>
            <w:r>
              <w:rPr>
                <w:sz w:val="22"/>
                <w:szCs w:val="22"/>
              </w:rPr>
              <w:t>Задача. Улучшение инвестиционного климата, снижение административных барьеров, повышение качества деловой среды</w:t>
            </w:r>
            <w:bookmarkEnd w:id="29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Снижение административных барьеров для ведения бизнеса 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капитал, в сопоставимых ценах, в %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sz w:val="22"/>
                <w:szCs w:val="22"/>
              </w:rPr>
              <w:t>102,7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113,2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sz w:val="22"/>
                <w:szCs w:val="22"/>
              </w:rPr>
              <w:t>116,8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sz w:val="22"/>
                <w:szCs w:val="22"/>
              </w:rPr>
              <w:t>106,9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sz w:val="22"/>
                <w:szCs w:val="22"/>
              </w:rPr>
              <w:t>101,5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102,7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sz w:val="22"/>
                <w:szCs w:val="22"/>
              </w:rPr>
              <w:t>105,2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sz w:val="22"/>
                <w:szCs w:val="22"/>
              </w:rPr>
              <w:t>107,9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sz w:val="22"/>
                <w:szCs w:val="22"/>
              </w:rPr>
              <w:t>113,7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sz w:val="22"/>
                <w:szCs w:val="22"/>
              </w:rPr>
              <w:t>116,8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</w:t>
            </w:r>
            <w:r>
              <w:rPr>
                <w:sz w:val="22"/>
                <w:szCs w:val="22"/>
              </w:rPr>
              <w:t>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color w:val="000000"/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Разработка, утверждение и реализация инвестиционной стратегии Брянской </w:t>
            </w: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1 этап - наличие утвержденной стратегии, да/нет: да;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2-3 этап – реализация инвестиционной стратегии,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Реализация целевых </w:t>
            </w:r>
            <w:proofErr w:type="gramStart"/>
            <w:r>
              <w:rPr>
                <w:sz w:val="22"/>
                <w:szCs w:val="22"/>
              </w:rPr>
              <w:t>моделей упрощения процедур ведения бизнеса</w:t>
            </w:r>
            <w:proofErr w:type="gramEnd"/>
            <w:r>
              <w:rPr>
                <w:sz w:val="22"/>
                <w:szCs w:val="22"/>
              </w:rPr>
              <w:t xml:space="preserve"> и повышения инвестиционной привлекательности </w:t>
            </w:r>
            <w:r>
              <w:rPr>
                <w:sz w:val="22"/>
                <w:szCs w:val="22"/>
              </w:rPr>
              <w:t>субъектов РФ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уровень исполнения дорожных карт Брянской области по внедрению целевых </w:t>
            </w:r>
            <w:proofErr w:type="gramStart"/>
            <w:r>
              <w:rPr>
                <w:sz w:val="22"/>
                <w:szCs w:val="22"/>
              </w:rPr>
              <w:t>моделей упрощения процедур ведения бизнеса</w:t>
            </w:r>
            <w:proofErr w:type="gramEnd"/>
            <w:r>
              <w:rPr>
                <w:sz w:val="22"/>
                <w:szCs w:val="22"/>
              </w:rPr>
              <w:t xml:space="preserve"> и повышения инвестиционной привлекательности субъекта РФ,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 – 90,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</w:t>
            </w:r>
            <w:r>
              <w:rPr>
                <w:sz w:val="22"/>
                <w:szCs w:val="22"/>
              </w:rPr>
              <w:t>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2019 - 2024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Повышение удовлетворенности инвесторов качеством предоставляемых услуг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работа на постоянной основе не менее одного прямого канала получения обратной связи от Правительства Брянской области в срок не более 2-х рабочих дней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</w:t>
            </w:r>
            <w:r>
              <w:rPr>
                <w:sz w:val="22"/>
                <w:szCs w:val="22"/>
              </w:rPr>
              <w:t>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ежегодных анонимных опросов инвесторов, ключевых предприятий региона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респондентов от общего числа опрошенных, удовлетворенных качеством работы Правительства Брянской области и региональных институтов развития по вопросам инвестиционной политики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- 95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развитие, </w:t>
            </w:r>
            <w:r>
              <w:rPr>
                <w:sz w:val="22"/>
                <w:szCs w:val="22"/>
              </w:rPr>
              <w:t>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инвестиционным и</w:t>
            </w:r>
            <w:r>
              <w:rPr>
                <w:sz w:val="22"/>
                <w:szCs w:val="22"/>
              </w:rPr>
              <w:t>миджем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проведено маркетинговых кампаний, направленных на повышение осведомленности инвесторов об инвестиционных преимуществах Брянской области,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20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развитие, </w:t>
            </w:r>
            <w:r>
              <w:rPr>
                <w:sz w:val="22"/>
                <w:szCs w:val="22"/>
              </w:rPr>
              <w:t>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инвестиционного территориального бренда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 </w:t>
            </w:r>
            <w:r>
              <w:rPr>
                <w:sz w:val="22"/>
                <w:szCs w:val="22"/>
              </w:rPr>
              <w:t>инвестиционный территориальный бренд Брянской области,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</w:t>
            </w:r>
            <w:r>
              <w:rPr>
                <w:sz w:val="22"/>
                <w:szCs w:val="22"/>
              </w:rPr>
              <w:t>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Поддержка функционирования инвестиционного портала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посещаемость инвестиционного портала Брянской области, количество посещений в день: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</w:t>
            </w:r>
            <w:r>
              <w:rPr>
                <w:sz w:val="22"/>
                <w:szCs w:val="22"/>
              </w:rPr>
              <w:t>год - не менее 130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2.5.1.3.3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мероприятий инв</w:t>
            </w:r>
            <w:r>
              <w:rPr>
                <w:sz w:val="22"/>
                <w:szCs w:val="22"/>
              </w:rPr>
              <w:t>естиционного продвижения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мероприятий по привлечению инвесторов, проведенных с участием Правительства Брянской области, на инфраструктурных площадках города,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развитие, </w:t>
            </w:r>
            <w:r>
              <w:rPr>
                <w:sz w:val="22"/>
                <w:szCs w:val="22"/>
              </w:rPr>
              <w:t>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bookmarkStart w:id="30" w:name="_Toc9443827"/>
            <w:r>
              <w:rPr>
                <w:sz w:val="22"/>
                <w:szCs w:val="22"/>
              </w:rPr>
              <w:t>Задача. Создание и развитие социальной, инженерной и транспортной инфраструктуры для реализации инвестиционных проекто</w:t>
            </w:r>
            <w:r>
              <w:rPr>
                <w:sz w:val="22"/>
                <w:szCs w:val="22"/>
              </w:rPr>
              <w:t>в, привлечения высококвалифицированных кадров</w:t>
            </w:r>
            <w:bookmarkEnd w:id="30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Подготовка инвестиционных площадок, беспрепятственный доступ к имуществу для реализации инвестиционных проектов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объектов </w:t>
            </w:r>
            <w:r>
              <w:rPr>
                <w:sz w:val="22"/>
                <w:szCs w:val="22"/>
              </w:rPr>
              <w:t>промышленной инфраструктуры, накопленным итогом, к уровню 2018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не менее 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</w:t>
            </w:r>
            <w:r>
              <w:rPr>
                <w:sz w:val="22"/>
                <w:szCs w:val="22"/>
              </w:rPr>
              <w:t>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color w:val="000000"/>
                <w:sz w:val="22"/>
                <w:szCs w:val="22"/>
              </w:rPr>
              <w:t>Разработка приоритетного проекта «Современная промышленная и инновационная инфраструктура Брянской области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объектов промышленной инфраструктуры (земельный участок площадью не менее 20 га или объект </w:t>
            </w:r>
            <w:r>
              <w:rPr>
                <w:sz w:val="22"/>
                <w:szCs w:val="22"/>
              </w:rPr>
              <w:t>капитального строительства площадью не менее 3 тыс. кв. м), единиц накопленным итогом к уровню 2018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не менее 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мер стимулирования промышленных девелоперов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частных объектов промышленной </w:t>
            </w:r>
            <w:r>
              <w:rPr>
                <w:sz w:val="22"/>
                <w:szCs w:val="22"/>
              </w:rPr>
              <w:t>инфраструктуры, единиц накопленным итогом к уровню 2018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не менее 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промышленности, </w:t>
            </w:r>
            <w:r>
              <w:rPr>
                <w:sz w:val="22"/>
                <w:szCs w:val="22"/>
              </w:rPr>
              <w:t>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1" w:name="_Toc9443828"/>
            <w:r>
              <w:rPr>
                <w:sz w:val="22"/>
                <w:szCs w:val="22"/>
              </w:rPr>
              <w:t xml:space="preserve">Задача. Создание единой системы поддержки инвестиционных проектов, включая </w:t>
            </w:r>
            <w:r>
              <w:rPr>
                <w:sz w:val="22"/>
                <w:szCs w:val="22"/>
              </w:rPr>
              <w:t>финансовую, консультационную, а также инфраструктуру в области поддержки инновационного и высокотехнологичного бизнеса</w:t>
            </w:r>
            <w:bookmarkEnd w:id="31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территории опережающего социально-экономического развития  в г. Карачеве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</w:t>
            </w:r>
            <w:r>
              <w:rPr>
                <w:sz w:val="22"/>
                <w:szCs w:val="22"/>
              </w:rPr>
              <w:t xml:space="preserve">о резидентов </w:t>
            </w:r>
            <w:r>
              <w:rPr>
                <w:rFonts w:eastAsia="Arial Unicode MS"/>
                <w:sz w:val="22"/>
                <w:szCs w:val="22"/>
              </w:rPr>
              <w:t>территории опережающего социально-экономического развития  в г. Карачеве</w:t>
            </w:r>
            <w:r>
              <w:rPr>
                <w:sz w:val="22"/>
                <w:szCs w:val="22"/>
              </w:rPr>
              <w:t>, единиц накопленным итогом к уровню 2018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не менее 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развитие, инвестиционная политика и инновационная экономика </w:t>
            </w:r>
            <w:r>
              <w:rPr>
                <w:sz w:val="22"/>
                <w:szCs w:val="22"/>
              </w:rPr>
              <w:t>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shd w:val="clear" w:color="auto" w:fill="FFFFFF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Карачевского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муниципального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района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Расширение системы мер </w:t>
            </w:r>
            <w:r>
              <w:rPr>
                <w:sz w:val="22"/>
                <w:szCs w:val="22"/>
              </w:rPr>
              <w:t>стимулирования инвесторов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компаний, получивших новые меры поддержки, единиц накопленным итогом к уровню 2018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не менее 25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</w:t>
            </w:r>
            <w:r>
              <w:rPr>
                <w:sz w:val="22"/>
                <w:szCs w:val="22"/>
              </w:rPr>
              <w:t>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Расширение функций ГБУ «Агентство по сопровождению инвестиционных проектов»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прирост количества компаний, получивших поддержку ГБУ </w:t>
            </w:r>
            <w:r>
              <w:rPr>
                <w:rFonts w:eastAsia="Arial Unicode MS"/>
                <w:sz w:val="22"/>
                <w:szCs w:val="22"/>
              </w:rPr>
              <w:t xml:space="preserve">«Агентство по сопровождению инвестиционных проектов» по взаимодействию с федеральными и региональными институтами развития,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 к уровню 2018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– 110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</w:t>
            </w:r>
            <w:r>
              <w:rPr>
                <w:sz w:val="22"/>
                <w:szCs w:val="22"/>
              </w:rPr>
              <w:t>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ГБУ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Агентство по сопровождению инвестиционных проектов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2" w:name="_Toc9443829"/>
            <w:r>
              <w:rPr>
                <w:sz w:val="22"/>
                <w:szCs w:val="22"/>
              </w:rPr>
              <w:t>Задача. Развитие институтов государственно-частн</w:t>
            </w:r>
            <w:r>
              <w:rPr>
                <w:sz w:val="22"/>
                <w:szCs w:val="22"/>
              </w:rPr>
              <w:t xml:space="preserve">ого и </w:t>
            </w:r>
            <w:proofErr w:type="spellStart"/>
            <w:r>
              <w:rPr>
                <w:sz w:val="22"/>
                <w:szCs w:val="22"/>
              </w:rPr>
              <w:t>муниципально</w:t>
            </w:r>
            <w:proofErr w:type="spellEnd"/>
            <w:r>
              <w:rPr>
                <w:sz w:val="22"/>
                <w:szCs w:val="22"/>
              </w:rPr>
              <w:t>-частного партнерства</w:t>
            </w:r>
            <w:bookmarkEnd w:id="32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Повышение инвестиционной привлекательности инфраструктурных отраслей для частных инвесторов (государственно-частное </w:t>
            </w:r>
            <w:r>
              <w:rPr>
                <w:sz w:val="22"/>
                <w:szCs w:val="22"/>
              </w:rPr>
              <w:t>партнерство, концессионные соглашения, контракты жизненного цикла в инфраструктурных отраслях)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уровень развития </w:t>
            </w:r>
            <w:r>
              <w:rPr>
                <w:sz w:val="22"/>
                <w:szCs w:val="22"/>
              </w:rPr>
              <w:t>государственно-частного партнерства</w:t>
            </w:r>
            <w:r>
              <w:rPr>
                <w:color w:val="000000"/>
                <w:sz w:val="22"/>
                <w:szCs w:val="22"/>
              </w:rPr>
              <w:t xml:space="preserve"> в Брянской области в соответствии с Рейтингом регионов по уровню развития </w:t>
            </w:r>
            <w:r>
              <w:rPr>
                <w:sz w:val="22"/>
                <w:szCs w:val="22"/>
              </w:rPr>
              <w:t>государственно-частного партнерств</w:t>
            </w:r>
            <w:r>
              <w:rPr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 Минэкономразвития России</w:t>
            </w:r>
            <w:proofErr w:type="gramStart"/>
            <w:r>
              <w:rPr>
                <w:color w:val="000000"/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- 90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sz w:val="22"/>
                <w:szCs w:val="22"/>
              </w:rPr>
              <w:t>исполнитель</w:t>
            </w:r>
            <w:r>
              <w:rPr>
                <w:sz w:val="22"/>
                <w:szCs w:val="22"/>
              </w:rPr>
              <w:t xml:space="preserve">ной </w:t>
            </w:r>
            <w:r>
              <w:rPr>
                <w:sz w:val="22"/>
                <w:szCs w:val="22"/>
              </w:rPr>
              <w:t>власти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Межведомственной комиссии по взаимодействию в сфере государственно-частного партнерства и реализации концессионных соглашений 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 постоянной основе функционирует </w:t>
            </w:r>
            <w:r>
              <w:rPr>
                <w:rFonts w:eastAsia="Arial Unicode MS"/>
                <w:sz w:val="22"/>
                <w:szCs w:val="22"/>
              </w:rPr>
              <w:t>Межведомственная комиссия по взаимодействию в сфере государственно-частного партнерства и реализации концессионных соглашений в Брянской области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</w:t>
            </w:r>
            <w:r>
              <w:rPr>
                <w:sz w:val="22"/>
                <w:szCs w:val="22"/>
              </w:rPr>
              <w:t xml:space="preserve">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2.5.4.2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Формирование, обновление и открытая публикация перечня объектов, в отношении которых планируется заключение концессионных соглашений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заключенных соглашений о государственно-частном партнерстве, концессионных соглашений,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</w:t>
            </w:r>
            <w:r>
              <w:rPr>
                <w:sz w:val="22"/>
                <w:szCs w:val="22"/>
              </w:rPr>
              <w:t xml:space="preserve"> год - не менее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3" w:name="_Toc9443830"/>
            <w:r>
              <w:rPr>
                <w:sz w:val="22"/>
                <w:szCs w:val="22"/>
              </w:rPr>
              <w:t>Цель. Создание наилучших условий для развития экспортной деятельности в Брянской области, повышение диверсификации и глубины переработки экспортных поставок, включение ключевых предприятий Брянской области в международные производственные цепочки</w:t>
            </w:r>
            <w:bookmarkEnd w:id="33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4" w:name="_Toc9443831"/>
            <w:r>
              <w:rPr>
                <w:sz w:val="22"/>
                <w:szCs w:val="22"/>
              </w:rPr>
              <w:t>Задача.  Содействие реализации региональных проектов в рамках национального проекта «Международная кооперация и экспорт»</w:t>
            </w:r>
            <w:bookmarkEnd w:id="34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региональных проект</w:t>
            </w:r>
            <w:r>
              <w:rPr>
                <w:sz w:val="22"/>
                <w:szCs w:val="22"/>
              </w:rPr>
              <w:t>ов в рамках национального проекта «Международная кооперация и экспорт»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</w:t>
            </w:r>
            <w:r>
              <w:rPr>
                <w:sz w:val="22"/>
                <w:szCs w:val="22"/>
              </w:rPr>
              <w:t>Международная кооперация и экспорт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color w:val="000000"/>
                <w:sz w:val="22"/>
                <w:szCs w:val="22"/>
              </w:rPr>
              <w:t xml:space="preserve">ежегодно - </w:t>
            </w: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</w:t>
            </w:r>
            <w:r>
              <w:rPr>
                <w:sz w:val="22"/>
                <w:szCs w:val="22"/>
              </w:rPr>
              <w:t>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</w:t>
            </w:r>
            <w:r>
              <w:rPr>
                <w:sz w:val="22"/>
                <w:szCs w:val="22"/>
              </w:rPr>
              <w:t>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5" w:name="_Toc9443832"/>
            <w:r>
              <w:rPr>
                <w:sz w:val="22"/>
                <w:szCs w:val="22"/>
              </w:rPr>
              <w:t>Задача</w:t>
            </w:r>
            <w:r>
              <w:rPr>
                <w:sz w:val="22"/>
                <w:szCs w:val="22"/>
              </w:rPr>
              <w:t>. Внедрение механизмов регионального экспортного стандарта</w:t>
            </w:r>
            <w:bookmarkEnd w:id="35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Нормативно-правовое и организационное обеспечение экспортной деятельности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экспорт-всего, млн. </w:t>
            </w:r>
            <w:r>
              <w:rPr>
                <w:sz w:val="22"/>
                <w:szCs w:val="22"/>
              </w:rPr>
              <w:t>долл. США: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sz w:val="22"/>
                <w:szCs w:val="22"/>
              </w:rPr>
              <w:t>380,1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378,7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sz w:val="22"/>
                <w:szCs w:val="22"/>
              </w:rPr>
              <w:t>415,0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sz w:val="22"/>
                <w:szCs w:val="22"/>
              </w:rPr>
              <w:t>432,2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sz w:val="22"/>
                <w:szCs w:val="22"/>
              </w:rPr>
              <w:t>445,2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462,6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sz w:val="22"/>
                <w:szCs w:val="22"/>
              </w:rPr>
              <w:t>482,7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sz w:val="22"/>
                <w:szCs w:val="22"/>
              </w:rPr>
              <w:t>569,3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sz w:val="22"/>
                <w:szCs w:val="22"/>
              </w:rPr>
              <w:t>630,8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688,0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sz w:val="22"/>
                <w:szCs w:val="22"/>
              </w:rPr>
              <w:t>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</w:t>
            </w:r>
            <w:r>
              <w:rPr>
                <w:sz w:val="22"/>
                <w:szCs w:val="22"/>
              </w:rPr>
              <w:t>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Разработка, утверждение и реализация экспортной Стратегии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утверждена и реализуется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Стратегия развития экспорта Брянской области на период до 2030 года,</w:t>
            </w:r>
            <w:r>
              <w:rPr>
                <w:color w:val="000000"/>
                <w:sz w:val="22"/>
                <w:szCs w:val="22"/>
              </w:rPr>
              <w:t xml:space="preserve">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</w:t>
            </w:r>
            <w:r>
              <w:rPr>
                <w:sz w:val="22"/>
                <w:szCs w:val="22"/>
              </w:rPr>
              <w:t>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Создание и функционирование экспортного совета </w:t>
            </w:r>
            <w:r>
              <w:rPr>
                <w:sz w:val="22"/>
                <w:szCs w:val="22"/>
              </w:rPr>
              <w:t>при Губернаторе Брянской области в статусе экспертного совещательного координационного органа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 и функционирует экспортный совет,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2.6.2.3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Функционирование Центра поддержки экспорта</w:t>
            </w:r>
            <w:r>
              <w:rPr>
                <w:sz w:val="22"/>
                <w:szCs w:val="22"/>
              </w:rPr>
              <w:t xml:space="preserve">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организаций, получивших консультационную и иную поддержку в Центре поддержки экспорта Брянской области,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</w:t>
            </w:r>
            <w:r>
              <w:rPr>
                <w:sz w:val="22"/>
                <w:szCs w:val="22"/>
              </w:rPr>
              <w:t>егодно – не менее 30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6" w:name="_Toc9443833"/>
            <w:r>
              <w:rPr>
                <w:sz w:val="22"/>
                <w:szCs w:val="22"/>
              </w:rPr>
              <w:t xml:space="preserve">Задача. Выстраивание оптимальных механизмов и </w:t>
            </w:r>
            <w:r>
              <w:rPr>
                <w:sz w:val="22"/>
                <w:szCs w:val="22"/>
              </w:rPr>
              <w:t>инструментов поддержки экспорта</w:t>
            </w:r>
            <w:bookmarkEnd w:id="36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поддержки экспортеров в сфере логистики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организаций экспортеров, получивших консультационную и иную </w:t>
            </w:r>
            <w:r>
              <w:rPr>
                <w:sz w:val="22"/>
                <w:szCs w:val="22"/>
              </w:rPr>
              <w:t>поддержку в сфере логистики,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15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Обеспечение защиты интересов брянских экспортеров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создана система  поддержки региональных экспортеров,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</w:t>
            </w:r>
            <w:r>
              <w:rPr>
                <w:sz w:val="22"/>
                <w:szCs w:val="22"/>
              </w:rPr>
              <w:t>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Союз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7" w:tgtFrame="_blank">
              <w:r>
                <w:rPr>
                  <w:sz w:val="22"/>
                  <w:szCs w:val="22"/>
                  <w:shd w:val="clear" w:color="auto" w:fill="FFFFFF"/>
                </w:rPr>
                <w:t>«</w:t>
              </w:r>
            </w:hyperlink>
            <w:hyperlink r:id="rId8" w:tgtFrame="_blank">
              <w:r>
                <w:rPr>
                  <w:color w:val="000000"/>
                  <w:sz w:val="22"/>
                  <w:szCs w:val="22"/>
                  <w:shd w:val="clear" w:color="auto" w:fill="FFFFFF"/>
                </w:rPr>
                <w:t xml:space="preserve">Торгово-Промышленная  </w:t>
              </w:r>
            </w:hyperlink>
            <w:hyperlink r:id="rId9" w:tgtFrame="_blank">
              <w:proofErr w:type="gramStart"/>
              <w:r>
                <w:rPr>
                  <w:bCs/>
                  <w:color w:val="000000"/>
                  <w:sz w:val="22"/>
                  <w:szCs w:val="22"/>
                  <w:shd w:val="clear" w:color="auto" w:fill="FFFFFF"/>
                </w:rPr>
                <w:t>п</w:t>
              </w:r>
            </w:hyperlink>
            <w:hyperlink r:id="rId10" w:tgtFrame="_blank">
              <w:r>
                <w:rPr>
                  <w:color w:val="000000"/>
                  <w:sz w:val="22"/>
                  <w:szCs w:val="22"/>
                  <w:shd w:val="clear" w:color="auto" w:fill="FFFFFF"/>
                </w:rPr>
                <w:t>алата</w:t>
              </w:r>
              <w:proofErr w:type="gramEnd"/>
            </w:hyperlink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Брянской области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Использование инфраструктуры обслуживания предпринимательства 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Союза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1" w:tgtFrame="_blank">
              <w:r>
                <w:rPr>
                  <w:sz w:val="22"/>
                  <w:szCs w:val="22"/>
                  <w:shd w:val="clear" w:color="auto" w:fill="FFFFFF"/>
                </w:rPr>
                <w:t>«</w:t>
              </w:r>
            </w:hyperlink>
            <w:hyperlink r:id="rId12" w:tgtFrame="_blank">
              <w:r>
                <w:rPr>
                  <w:color w:val="000000"/>
                  <w:sz w:val="22"/>
                  <w:szCs w:val="22"/>
                  <w:shd w:val="clear" w:color="auto" w:fill="FFFFFF"/>
                </w:rPr>
                <w:t xml:space="preserve">Торгово-Промышленная  </w:t>
              </w:r>
            </w:hyperlink>
            <w:hyperlink r:id="rId13" w:tgtFrame="_blank">
              <w:proofErr w:type="gramStart"/>
              <w:r>
                <w:rPr>
                  <w:bCs/>
                  <w:color w:val="000000"/>
                  <w:sz w:val="22"/>
                  <w:szCs w:val="22"/>
                  <w:shd w:val="clear" w:color="auto" w:fill="FFFFFF"/>
                </w:rPr>
                <w:t>п</w:t>
              </w:r>
            </w:hyperlink>
            <w:hyperlink r:id="rId14" w:tgtFrame="_blank">
              <w:r>
                <w:rPr>
                  <w:color w:val="000000"/>
                  <w:sz w:val="22"/>
                  <w:szCs w:val="22"/>
                  <w:shd w:val="clear" w:color="auto" w:fill="FFFFFF"/>
                </w:rPr>
                <w:t>алата</w:t>
              </w:r>
              <w:proofErr w:type="gramEnd"/>
            </w:hyperlink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Брянской области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» и системы торгово-промышленной палаты Российской Федерации (в том числе «</w:t>
            </w:r>
            <w:proofErr w:type="spellStart"/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Союзэкспертиза</w:t>
            </w:r>
            <w:proofErr w:type="spellEnd"/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», «</w:t>
            </w:r>
            <w:proofErr w:type="spellStart"/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Союзпатент</w:t>
            </w:r>
            <w:proofErr w:type="spellEnd"/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») в части экспертиз, сертификации, оценки, правовой защиты и охраны инте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ллектуальной собственности и др.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обращений, поступивших от субъектов предпринимательской деятельности по соответствующим вопросам,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менее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</w:t>
            </w:r>
            <w:r>
              <w:rPr>
                <w:sz w:val="22"/>
                <w:szCs w:val="22"/>
              </w:rPr>
              <w:t>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Союз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hyperlink r:id="rId15" w:tgtFrame="_blank">
              <w:r>
                <w:rPr>
                  <w:color w:val="000000"/>
                  <w:sz w:val="22"/>
                  <w:szCs w:val="22"/>
                  <w:shd w:val="clear" w:color="auto" w:fill="FFFFFF"/>
                </w:rPr>
                <w:t>«</w:t>
              </w:r>
            </w:hyperlink>
            <w:hyperlink r:id="rId16" w:tgtFrame="_blank">
              <w:r>
                <w:rPr>
                  <w:color w:val="000000"/>
                  <w:sz w:val="22"/>
                  <w:szCs w:val="22"/>
                  <w:shd w:val="clear" w:color="auto" w:fill="FFFFFF"/>
                </w:rPr>
                <w:t>Торгово-Промышленная  палата</w:t>
              </w:r>
            </w:hyperlink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Брянской области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2.6.3.3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Финансовое стимулирование экспортной деятельности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внедрена система финансовой поддержки экспортеров Брянской области,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7" w:name="_Toc9443834"/>
            <w:r>
              <w:rPr>
                <w:sz w:val="22"/>
                <w:szCs w:val="22"/>
              </w:rPr>
              <w:t>Задача. Усиление перспективных сфер экспортной специализации Брянской области, закрепление на перспективных рынках</w:t>
            </w:r>
            <w:bookmarkEnd w:id="37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</w:t>
            </w:r>
            <w:r>
              <w:rPr>
                <w:sz w:val="22"/>
                <w:szCs w:val="22"/>
              </w:rPr>
              <w:t xml:space="preserve">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Переориентация и расширение внешнеэкономических связей Брянской области с дружественными странами (ЕАЭС, ШОС и БРИКС)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место Брянской области по объему экспорта среди регионов Центрального федерального округа: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в числе </w:t>
            </w:r>
            <w:r>
              <w:rPr>
                <w:sz w:val="22"/>
                <w:szCs w:val="22"/>
              </w:rPr>
              <w:t>первых 10 экспортеров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института региональных торговых представителей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сформирована система взаимодействия Брянской области с действующей инфраструктурой </w:t>
            </w:r>
            <w:r>
              <w:rPr>
                <w:sz w:val="22"/>
                <w:szCs w:val="22"/>
              </w:rPr>
              <w:t>Российской Федерации за рубежом, включая торговые представительства Российской Федерации,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экономического </w:t>
            </w:r>
            <w:r>
              <w:rPr>
                <w:sz w:val="22"/>
                <w:szCs w:val="22"/>
              </w:rPr>
              <w:t>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8" w:name="_Toc9443835"/>
            <w:r>
              <w:rPr>
                <w:sz w:val="22"/>
                <w:szCs w:val="22"/>
              </w:rPr>
              <w:t>Задача. Усиление роли Брянской области на мировых продовольственных рынках</w:t>
            </w:r>
            <w:bookmarkEnd w:id="38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Использование </w:t>
            </w:r>
            <w:proofErr w:type="gramStart"/>
            <w:r>
              <w:rPr>
                <w:sz w:val="22"/>
                <w:szCs w:val="22"/>
              </w:rPr>
              <w:t xml:space="preserve">системы мер поддержки экспорта продукции </w:t>
            </w:r>
            <w:r>
              <w:rPr>
                <w:sz w:val="22"/>
                <w:szCs w:val="22"/>
              </w:rPr>
              <w:t>агропромышленного комплекса</w:t>
            </w:r>
            <w:proofErr w:type="gramEnd"/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использована  система мер поддержки экспорта продукции </w:t>
            </w:r>
            <w:r>
              <w:rPr>
                <w:sz w:val="22"/>
                <w:szCs w:val="22"/>
              </w:rPr>
              <w:t>агропромышленного комплекса</w:t>
            </w:r>
            <w:r>
              <w:rPr>
                <w:sz w:val="22"/>
                <w:szCs w:val="22"/>
              </w:rPr>
              <w:t>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</w:t>
            </w:r>
            <w:r>
              <w:rPr>
                <w:sz w:val="22"/>
                <w:szCs w:val="22"/>
              </w:rPr>
              <w:t xml:space="preserve">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2.6.5.1.1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Привлечение товаропроизводителей Брянской области к вне</w:t>
            </w:r>
            <w:r>
              <w:rPr>
                <w:sz w:val="22"/>
                <w:szCs w:val="22"/>
              </w:rPr>
              <w:t>дрению новых технологий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проведены обучающие семинары, курсы повышения квалификации, да/нет,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2.6.5.1.2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компаниям в формировании устойчивых торгово-экономических связей с товаропроизводителями других регионов России, стран ближнего</w:t>
            </w:r>
            <w:r>
              <w:rPr>
                <w:sz w:val="22"/>
                <w:szCs w:val="22"/>
              </w:rPr>
              <w:t xml:space="preserve"> и дальнего зарубежья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проведены </w:t>
            </w:r>
            <w:proofErr w:type="spellStart"/>
            <w:r>
              <w:rPr>
                <w:sz w:val="22"/>
                <w:szCs w:val="22"/>
              </w:rPr>
              <w:t>дегустационно</w:t>
            </w:r>
            <w:proofErr w:type="spellEnd"/>
            <w:r>
              <w:rPr>
                <w:sz w:val="22"/>
                <w:szCs w:val="22"/>
              </w:rPr>
              <w:t xml:space="preserve">-демонстрационные  мероприятия, </w:t>
            </w:r>
            <w:proofErr w:type="gramStart"/>
            <w:r>
              <w:rPr>
                <w:sz w:val="22"/>
                <w:szCs w:val="22"/>
              </w:rPr>
              <w:t>бизнес-миссии</w:t>
            </w:r>
            <w:proofErr w:type="gramEnd"/>
            <w:r>
              <w:rPr>
                <w:sz w:val="22"/>
                <w:szCs w:val="22"/>
              </w:rPr>
              <w:t xml:space="preserve"> и сформированы коллективные экспозиции организаций </w:t>
            </w:r>
            <w:r>
              <w:rPr>
                <w:sz w:val="22"/>
                <w:szCs w:val="22"/>
              </w:rPr>
              <w:t>агропромышленного комплекса</w:t>
            </w:r>
            <w:r>
              <w:rPr>
                <w:sz w:val="22"/>
                <w:szCs w:val="22"/>
              </w:rPr>
              <w:t xml:space="preserve"> на международных выставках,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– не менее 3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</w:t>
            </w:r>
            <w:r>
              <w:rPr>
                <w:sz w:val="22"/>
                <w:szCs w:val="22"/>
              </w:rPr>
              <w:t>азвитие сельского хозяйства и регулирование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 товаропроизводители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39" w:name="_Toc9443836"/>
            <w:r>
              <w:rPr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Обеспечение потребностей рынка труда Брянской области в оптимально сбалансированных по количеству и качеству кадрах</w:t>
            </w:r>
            <w:bookmarkEnd w:id="39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0" w:name="_Toc9443837"/>
            <w:r>
              <w:rPr>
                <w:sz w:val="22"/>
                <w:szCs w:val="22"/>
              </w:rPr>
              <w:t>Задача. Формирование комплексной системы управления развитием рынка труда в Брянской области, создание оптимальной инфраструктуры р</w:t>
            </w:r>
            <w:r>
              <w:rPr>
                <w:sz w:val="22"/>
                <w:szCs w:val="22"/>
              </w:rPr>
              <w:t>егионального рынка труда, повышение качества и доступности государственных услуг в сфере содействия занятости</w:t>
            </w:r>
            <w:bookmarkEnd w:id="40"/>
          </w:p>
        </w:tc>
      </w:tr>
      <w:tr w:rsidR="001D7619">
        <w:trPr>
          <w:trHeight w:val="2727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Формирование комплексной системы управления </w:t>
            </w:r>
            <w:r>
              <w:rPr>
                <w:sz w:val="22"/>
                <w:szCs w:val="22"/>
              </w:rPr>
              <w:t>развитием рынка труда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сохранение коэффициента напряженности на рынке труда Брянской области на уровне не выше 0,7 человек на 1 вакансию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«Содействие занятости населения, государственное регулирование социально-трудовых отношений и </w:t>
            </w:r>
            <w:r>
              <w:rPr>
                <w:sz w:val="22"/>
                <w:szCs w:val="22"/>
              </w:rPr>
              <w:t>охраны труда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мер по снижению уровня неформальной занятости населения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снижение объема неформальной </w:t>
            </w:r>
            <w:r>
              <w:rPr>
                <w:sz w:val="22"/>
                <w:szCs w:val="22"/>
              </w:rPr>
              <w:t>занятости по отношению к 2017 году: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– в 5 раз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 государственное регулирование социально-трудовых отношений и охраны труда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</w:t>
            </w:r>
            <w:r>
              <w:rPr>
                <w:sz w:val="22"/>
                <w:szCs w:val="22"/>
              </w:rPr>
              <w:t>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2.7.1.1.2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 </w:t>
            </w:r>
            <w:proofErr w:type="gramStart"/>
            <w:r>
              <w:rPr>
                <w:sz w:val="22"/>
                <w:szCs w:val="22"/>
              </w:rPr>
              <w:t>прогноза потребности рынка труда Брянской области</w:t>
            </w:r>
            <w:proofErr w:type="gramEnd"/>
            <w:r>
              <w:rPr>
                <w:sz w:val="22"/>
                <w:szCs w:val="22"/>
              </w:rPr>
              <w:t xml:space="preserve"> в кадрах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актуализирован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прогноз потребности рынка труда Брянской области в кадрах</w:t>
            </w:r>
            <w:r>
              <w:rPr>
                <w:sz w:val="22"/>
                <w:szCs w:val="22"/>
              </w:rPr>
              <w:t>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«Содействие </w:t>
            </w:r>
            <w:r>
              <w:rPr>
                <w:sz w:val="22"/>
                <w:szCs w:val="22"/>
              </w:rPr>
              <w:t>занятости населения, государственное регулирование социально-трудовых отношений и охраны труда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</w:t>
            </w:r>
            <w:r>
              <w:rPr>
                <w:sz w:val="22"/>
                <w:szCs w:val="22"/>
              </w:rPr>
              <w:t xml:space="preserve"> занятости населения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1" w:name="_Toc9443838"/>
            <w:r>
              <w:rPr>
                <w:sz w:val="22"/>
                <w:szCs w:val="22"/>
              </w:rPr>
              <w:t>Задача. Снижение уровня безработицы, в том числе вызванной технологическими факторами</w:t>
            </w:r>
            <w:bookmarkEnd w:id="41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(2025-2030 </w:t>
            </w:r>
            <w:r>
              <w:rPr>
                <w:sz w:val="22"/>
                <w:szCs w:val="22"/>
              </w:rPr>
              <w:t>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Снижение уровня безработицы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уровень безработицы,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рабочей силе: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- 3,8,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– </w:t>
            </w:r>
            <w:r>
              <w:rPr>
                <w:color w:val="000000"/>
                <w:sz w:val="22"/>
                <w:szCs w:val="22"/>
              </w:rPr>
              <w:t>4,0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3,4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3,2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– </w:t>
            </w:r>
            <w:r>
              <w:rPr>
                <w:color w:val="000000"/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- 2,9,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– 2,8,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– 2,8,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– 2,6,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– 2,4,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– 2,2,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- 2,0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 государственное регулирование социально-трудовых отношений и охраны труда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</w:t>
            </w:r>
            <w:r>
              <w:rPr>
                <w:sz w:val="22"/>
                <w:szCs w:val="22"/>
              </w:rPr>
              <w:t xml:space="preserve">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Информирование населения и работодателей о ситуации на рынке труда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pStyle w:val="ConsPlusNormal"/>
              <w:suppressAutoHyphens w:val="0"/>
              <w:jc w:val="both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организовано информирование населения и работодателей о 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туации на рынке труда,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</w:t>
            </w:r>
            <w:r>
              <w:rPr>
                <w:sz w:val="22"/>
                <w:szCs w:val="22"/>
              </w:rPr>
              <w:t xml:space="preserve"> государственное регулирование социально-трудовых отношений и охраны труда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Создание условий для </w:t>
            </w:r>
            <w:proofErr w:type="spellStart"/>
            <w:r>
              <w:rPr>
                <w:sz w:val="22"/>
                <w:szCs w:val="22"/>
              </w:rPr>
              <w:t>внутрирегиональной</w:t>
            </w:r>
            <w:proofErr w:type="spellEnd"/>
            <w:r>
              <w:rPr>
                <w:sz w:val="22"/>
                <w:szCs w:val="22"/>
              </w:rPr>
              <w:t xml:space="preserve"> трудовой </w:t>
            </w:r>
            <w:r>
              <w:rPr>
                <w:sz w:val="22"/>
                <w:szCs w:val="22"/>
              </w:rPr>
              <w:t>мобильности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ровень зарегистрированной безработицы (на конец года) в 2019 - 2030 годах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не выше 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«Содействие занятости населения, государственное регулирование социально-трудовых отношений и охраны труда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Брянской </w:t>
            </w:r>
            <w:r>
              <w:rPr>
                <w:sz w:val="22"/>
                <w:szCs w:val="22"/>
              </w:rPr>
              <w:t>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2" w:name="_Toc9443839"/>
            <w:r>
              <w:rPr>
                <w:sz w:val="22"/>
                <w:szCs w:val="22"/>
              </w:rPr>
              <w:t>Задача. Реализация программ дополнительного образования и переподготовки</w:t>
            </w:r>
            <w:bookmarkEnd w:id="42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и реализация системы мер, направленных на развитие программ дополнительного образования и переподготовки для взрослых (в рамках формирования условий для непрерывного обучения и занятости человека на протяжении всей жизни)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сохранени</w:t>
            </w:r>
            <w:r>
              <w:rPr>
                <w:sz w:val="22"/>
                <w:szCs w:val="22"/>
              </w:rPr>
              <w:t>е уровня занятости населения в возрасте 15 - 72 лет на уровне 62,9%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 государственная программа «Содействие занятости населения, государственное регулирование социально-трудовых отнош</w:t>
            </w:r>
            <w:r>
              <w:rPr>
                <w:sz w:val="22"/>
                <w:szCs w:val="22"/>
              </w:rPr>
              <w:t>ений и охраны труда 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 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Внедрение и реализация Регионального стандарта кадрового обеспечения </w:t>
            </w:r>
            <w:r>
              <w:rPr>
                <w:sz w:val="22"/>
                <w:szCs w:val="22"/>
              </w:rPr>
              <w:t>промышленного (экономического) роста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2.7.4.1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Регионального стандарта кадрового обеспечения промышленного (экономического) роста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разработана и утверждена «дорожная карта» по внедрению и реализации Региональног</w:t>
            </w:r>
            <w:r>
              <w:rPr>
                <w:sz w:val="22"/>
                <w:szCs w:val="22"/>
              </w:rPr>
              <w:t>о стандарта кадрового обеспечения промышленного (экономического) роста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образования и науки Брянской области», государственная программа «Содействие занятости населения, государственное регулирование социально-трудовых </w:t>
            </w:r>
            <w:r>
              <w:rPr>
                <w:sz w:val="22"/>
                <w:szCs w:val="22"/>
              </w:rPr>
              <w:t>отношений и охраны труда 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 департамент  социальной политики и занятости населения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Приоритет. Развитие н</w:t>
            </w:r>
            <w:r>
              <w:rPr>
                <w:sz w:val="22"/>
                <w:szCs w:val="22"/>
              </w:rPr>
              <w:t>аучно-инновационной сферы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Цель</w:t>
            </w:r>
            <w:bookmarkStart w:id="43" w:name="_Toc9443840"/>
            <w:r>
              <w:rPr>
                <w:sz w:val="22"/>
                <w:szCs w:val="22"/>
              </w:rPr>
              <w:t>. Формирование конкурентоспособного научно-образовательного комплекса, существенное изменение роли и функций вузов, научных организаций и превращение их в инновационные центры, что позволит стимулировать</w:t>
            </w:r>
            <w:r>
              <w:rPr>
                <w:sz w:val="22"/>
                <w:szCs w:val="22"/>
              </w:rPr>
              <w:t xml:space="preserve"> развитие технологичного бизнеса, обеспечить потребности предприятий региона в кадрах и научно-исследовательских и опытно-конструкторских работах, формирование региональных брендов</w:t>
            </w:r>
            <w:bookmarkEnd w:id="43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4" w:name="_Toc9443841"/>
            <w:r>
              <w:rPr>
                <w:sz w:val="22"/>
                <w:szCs w:val="22"/>
              </w:rPr>
              <w:t>Задача. Содействие реализации региональных проектов в рамках национ</w:t>
            </w:r>
            <w:r>
              <w:rPr>
                <w:sz w:val="22"/>
                <w:szCs w:val="22"/>
              </w:rPr>
              <w:t>ального проекта «Наука»</w:t>
            </w:r>
            <w:bookmarkEnd w:id="44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этап (202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  <w:r>
              <w:rPr>
                <w:color w:val="000000"/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 xml:space="preserve">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региональных проектов в рамках национального проекта «Наука»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</w:t>
            </w:r>
            <w:r>
              <w:rPr>
                <w:sz w:val="22"/>
                <w:szCs w:val="22"/>
              </w:rPr>
              <w:t>Наука</w:t>
            </w:r>
            <w:r>
              <w:rPr>
                <w:rFonts w:eastAsia="Arial Unicode MS"/>
                <w:sz w:val="22"/>
                <w:szCs w:val="22"/>
              </w:rPr>
              <w:t>», %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ежегодно–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5" w:name="_Toc9443842"/>
            <w:r>
              <w:rPr>
                <w:sz w:val="22"/>
                <w:szCs w:val="22"/>
              </w:rPr>
              <w:t>Задача. Повышение конкурентоспособности исследований и разработок</w:t>
            </w:r>
            <w:bookmarkEnd w:id="45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и внедрение стимулирующих механизмов вовлечения реального сектора экономики в систему подготовки специалистов и оценки полученных квалификаций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затраты на исследования и разра</w:t>
            </w:r>
            <w:r>
              <w:rPr>
                <w:sz w:val="22"/>
                <w:szCs w:val="22"/>
              </w:rPr>
              <w:t xml:space="preserve">ботки,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валовому региональному продукту: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- 0,17,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 - 0,</w:t>
            </w:r>
            <w:r>
              <w:rPr>
                <w:color w:val="000000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- 0,17,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0,20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0,23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- 0,</w:t>
            </w:r>
            <w:r>
              <w:rPr>
                <w:color w:val="000000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- 0,</w:t>
            </w:r>
            <w:r>
              <w:rPr>
                <w:color w:val="000000"/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- 0,</w:t>
            </w:r>
            <w:r>
              <w:rPr>
                <w:color w:val="000000"/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- 0,</w:t>
            </w:r>
            <w:r>
              <w:rPr>
                <w:color w:val="000000"/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- 0,38,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- 0,</w:t>
            </w:r>
            <w:r>
              <w:rPr>
                <w:color w:val="000000"/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- 0,45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</w:t>
            </w:r>
            <w:r>
              <w:rPr>
                <w:sz w:val="22"/>
                <w:szCs w:val="22"/>
              </w:rPr>
              <w:t>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и развитие системы инновационных ваучеров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число вузов, использующих инструмент инновационных ваучеров,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этапе – 1,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этапе - 3,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этапе -4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</w:t>
            </w:r>
            <w:r>
              <w:rPr>
                <w:sz w:val="22"/>
                <w:szCs w:val="22"/>
              </w:rPr>
              <w:t>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6" w:name="_Toc9443843"/>
            <w:r>
              <w:rPr>
                <w:sz w:val="22"/>
                <w:szCs w:val="22"/>
              </w:rPr>
              <w:t>Задача. Формирование единой системы поддержки технологических компаний и научно-технического творчества</w:t>
            </w:r>
            <w:bookmarkEnd w:id="46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Формирование и функционирование предпринимательской экосистемы, включающей некоммерческие центры взаимодействия институтов развития малого бизнеса, сеть центров молодежного инновационного </w:t>
            </w:r>
            <w:r>
              <w:rPr>
                <w:sz w:val="22"/>
                <w:szCs w:val="22"/>
              </w:rPr>
              <w:t xml:space="preserve">творчества и </w:t>
            </w:r>
            <w:proofErr w:type="spellStart"/>
            <w:r>
              <w:rPr>
                <w:sz w:val="22"/>
                <w:szCs w:val="22"/>
              </w:rPr>
              <w:t>фаблабов</w:t>
            </w:r>
            <w:proofErr w:type="spellEnd"/>
            <w:r>
              <w:rPr>
                <w:sz w:val="22"/>
                <w:szCs w:val="22"/>
              </w:rPr>
              <w:t xml:space="preserve"> для обучения технологиям и т.д.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уровня инновационной культуры в предпринимательской среде и у населения Брянской области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</w:t>
            </w:r>
            <w:r>
              <w:rPr>
                <w:sz w:val="22"/>
                <w:szCs w:val="22"/>
              </w:rPr>
              <w:t>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Поддержка инфраструктуры развития технологического предпринимательства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рост количества субъектов технологического и инновационного предпринимательства, </w:t>
            </w:r>
            <w:r>
              <w:rPr>
                <w:sz w:val="22"/>
                <w:szCs w:val="22"/>
              </w:rPr>
              <w:t>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– не менее 10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</w:t>
            </w:r>
            <w:r>
              <w:rPr>
                <w:sz w:val="22"/>
                <w:szCs w:val="22"/>
              </w:rPr>
              <w:t>Развитие сферы интеллектуальной собственности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Формирование реестра объектов интеллектуальной собственности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сформирован реестр объектов интеллектуальной собственности,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sz w:val="22"/>
                <w:szCs w:val="22"/>
              </w:rPr>
              <w:t>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Фо</w:t>
            </w:r>
            <w:r>
              <w:rPr>
                <w:sz w:val="22"/>
                <w:szCs w:val="22"/>
              </w:rPr>
              <w:t>рмирование и совершенствование нормативно-правовой базы, регулирующей правоотношения в сфере интеллектуальной собственности региона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принятие и актуализация нормативно-правовых актов, направленных на защиту интеллектуальной собственности,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</w:t>
            </w:r>
            <w:r>
              <w:rPr>
                <w:sz w:val="22"/>
                <w:szCs w:val="22"/>
              </w:rPr>
              <w:t>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3.1.4.2.1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Реализация комплекса мер по защите </w:t>
            </w:r>
            <w:r>
              <w:rPr>
                <w:sz w:val="22"/>
                <w:szCs w:val="22"/>
              </w:rPr>
              <w:t>интеллектуальной собственности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изобретательской активности региона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Цель. Развитие отрасли машиностроения, усиление промышленной кооперации, выполнение государственного оборонного заказа, диверсификация производств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7" w:name="_Toc9443845"/>
            <w:r>
              <w:rPr>
                <w:sz w:val="22"/>
                <w:szCs w:val="22"/>
              </w:rPr>
              <w:t>Задача. Развитие промышленной кооперации, реализация мероприятий по конверсии производств оборонн</w:t>
            </w:r>
            <w:r>
              <w:rPr>
                <w:sz w:val="22"/>
                <w:szCs w:val="22"/>
              </w:rPr>
              <w:t>о-промышленного комплекса и достижения целей по производству гражданской продукции, диверсификация номенклатуры производимой гражданской продукции</w:t>
            </w:r>
            <w:bookmarkEnd w:id="47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Содействие развитию </w:t>
            </w:r>
            <w:r>
              <w:rPr>
                <w:rFonts w:eastAsia="Arial Unicode MS"/>
                <w:sz w:val="22"/>
                <w:szCs w:val="22"/>
              </w:rPr>
              <w:t>металлургического комплекса Брянской области и предприятий машиностроения региона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включение в реестр инвестиционных проектов Брянской области проектов, направленных на развитие </w:t>
            </w:r>
            <w:r>
              <w:rPr>
                <w:rFonts w:eastAsia="Arial Unicode MS"/>
                <w:sz w:val="22"/>
                <w:szCs w:val="22"/>
              </w:rPr>
              <w:t xml:space="preserve">металлургического комплекса Брянской области и предприятий </w:t>
            </w:r>
            <w:r>
              <w:rPr>
                <w:rFonts w:eastAsia="Arial Unicode MS"/>
                <w:sz w:val="22"/>
                <w:szCs w:val="22"/>
              </w:rPr>
              <w:t>машиностроения</w:t>
            </w:r>
            <w:r>
              <w:rPr>
                <w:sz w:val="22"/>
                <w:szCs w:val="22"/>
              </w:rPr>
              <w:t>,</w:t>
            </w:r>
            <w:r>
              <w:rPr>
                <w:rFonts w:eastAsia="Arial Unicode MS"/>
                <w:sz w:val="22"/>
                <w:szCs w:val="22"/>
              </w:rPr>
              <w:t xml:space="preserve">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Включение предприятий  </w:t>
            </w:r>
            <w:r>
              <w:rPr>
                <w:sz w:val="22"/>
                <w:szCs w:val="22"/>
              </w:rPr>
              <w:t>металлургического комплекса Брянской области и предприятий машиностроения в мероприятия по развитию промышленной кооперации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прирост производства продукции </w:t>
            </w:r>
            <w:r>
              <w:rPr>
                <w:sz w:val="22"/>
                <w:szCs w:val="22"/>
                <w:shd w:val="clear" w:color="auto" w:fill="FFFFFF"/>
              </w:rPr>
              <w:t>в % к 2017 году (в сопоставимых ценах):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по виду деятельности «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металлургическое производство»: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2030 </w:t>
            </w:r>
            <w:r>
              <w:rPr>
                <w:sz w:val="22"/>
                <w:szCs w:val="22"/>
                <w:shd w:val="clear" w:color="auto" w:fill="FFFFFF"/>
              </w:rPr>
              <w:t xml:space="preserve">год –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25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  <w:shd w:val="clear" w:color="auto" w:fill="FFFFFF"/>
              </w:rPr>
              <w:t>-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по виду деятельности «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производство  автотранспортных средств, прицепо</w:t>
            </w:r>
            <w:r>
              <w:rPr>
                <w:sz w:val="22"/>
                <w:szCs w:val="22"/>
                <w:shd w:val="clear" w:color="auto" w:fill="FFFFFF"/>
              </w:rPr>
              <w:t>в и полуприцепов»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</w:rPr>
              <w:t>: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2030 год – 2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00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по виду деятельности «</w:t>
            </w:r>
            <w:r>
              <w:rPr>
                <w:rFonts w:eastAsia="Arial Unicode MS"/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машин и оборудования, не включенных в другие группировки»</w:t>
            </w:r>
            <w:r>
              <w:rPr>
                <w:rFonts w:eastAsia="Arial Unicode MS"/>
                <w:sz w:val="22"/>
                <w:szCs w:val="22"/>
              </w:rPr>
              <w:t>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– </w:t>
            </w:r>
            <w:r>
              <w:rPr>
                <w:color w:val="000000"/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по виду деятельности «</w:t>
            </w:r>
            <w:r>
              <w:rPr>
                <w:rFonts w:eastAsia="Arial Unicode MS"/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 xml:space="preserve"> прочих транспортных средств и оборудования»</w:t>
            </w:r>
            <w:r>
              <w:rPr>
                <w:rFonts w:eastAsia="Arial Unicode MS"/>
                <w:sz w:val="22"/>
                <w:szCs w:val="22"/>
              </w:rPr>
              <w:t>: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2030 год –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промышленные </w:t>
            </w:r>
            <w:r>
              <w:rPr>
                <w:sz w:val="22"/>
                <w:szCs w:val="22"/>
              </w:rPr>
              <w:t>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информационных и консультационных мероприятий по обеспечению взаимодействия предприятий машиностроительного комплекса</w:t>
            </w:r>
            <w:r>
              <w:rPr>
                <w:sz w:val="22"/>
                <w:szCs w:val="22"/>
              </w:rPr>
              <w:t xml:space="preserve"> с малыми и </w:t>
            </w:r>
            <w:proofErr w:type="spellStart"/>
            <w:r>
              <w:rPr>
                <w:sz w:val="22"/>
                <w:szCs w:val="22"/>
              </w:rPr>
              <w:t>микропредприятиями</w:t>
            </w:r>
            <w:proofErr w:type="spellEnd"/>
            <w:r>
              <w:rPr>
                <w:sz w:val="22"/>
                <w:szCs w:val="22"/>
              </w:rPr>
              <w:t>, поддерживаемыми в рамках работы организаций инновационной инфраструктуры (технопарки, инжиниринговые центры, центры предпринимательства и пр.)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проведённых мероприятий</w:t>
            </w:r>
            <w:r>
              <w:rPr>
                <w:rFonts w:eastAsia="Arial Unicode MS"/>
                <w:sz w:val="22"/>
                <w:szCs w:val="22"/>
              </w:rPr>
              <w:t>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</w:t>
            </w:r>
            <w:r>
              <w:rPr>
                <w:sz w:val="22"/>
                <w:szCs w:val="22"/>
              </w:rPr>
              <w:t xml:space="preserve"> «Развитие промышленности, транспорта и связи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промышленности, транспорта и связи </w:t>
            </w:r>
            <w:r>
              <w:rPr>
                <w:sz w:val="22"/>
                <w:szCs w:val="22"/>
              </w:rPr>
              <w:t>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3.2.1.4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Взаимодействие с головными предприятиями и центрами принятия решений по конверсии прои</w:t>
            </w:r>
            <w:r>
              <w:rPr>
                <w:sz w:val="22"/>
                <w:szCs w:val="22"/>
              </w:rPr>
              <w:t>зводств, запуску отдельных инвестиционных проектов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соглашений о сотрудничестве с Правительством Брянской области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промышленности, </w:t>
            </w:r>
            <w:r>
              <w:rPr>
                <w:sz w:val="22"/>
                <w:szCs w:val="22"/>
              </w:rPr>
              <w:t>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8" w:name="_Toc9443846"/>
            <w:r>
              <w:rPr>
                <w:sz w:val="22"/>
                <w:szCs w:val="22"/>
              </w:rPr>
              <w:t>Задача. Снижение дефицита высококвалифицированных кадров в машиностроительном комплексе</w:t>
            </w:r>
            <w:bookmarkEnd w:id="48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Запуск программ дуального</w:t>
            </w:r>
            <w:r>
              <w:rPr>
                <w:sz w:val="22"/>
                <w:szCs w:val="22"/>
              </w:rPr>
              <w:t xml:space="preserve"> образования совместно с предприятиями машиностроительного комплекса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реализуется программа </w:t>
            </w:r>
            <w:r>
              <w:rPr>
                <w:rFonts w:eastAsia="Arial Unicode MS"/>
                <w:sz w:val="22"/>
                <w:szCs w:val="22"/>
              </w:rPr>
              <w:t>дуального образования совместно с предприятиями машиностроительного комплекса, да 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49" w:name="_Toc9443847"/>
            <w:r>
              <w:rPr>
                <w:sz w:val="22"/>
                <w:szCs w:val="22"/>
              </w:rPr>
              <w:t xml:space="preserve">Задача. Создание необходимой инженерной, производственной и сертификационной инфраструктуры для развития </w:t>
            </w:r>
            <w:r>
              <w:rPr>
                <w:sz w:val="22"/>
                <w:szCs w:val="22"/>
              </w:rPr>
              <w:t>машиностроительных предприятий, обеспечение комплексного подхода к формированию промышленной политики в области машиностроительного комплекса для сохранения многоотраслевой специализации (железнодорожное машиностроение, автомобилестроение, сельхозмашиностр</w:t>
            </w:r>
            <w:r>
              <w:rPr>
                <w:sz w:val="22"/>
                <w:szCs w:val="22"/>
              </w:rPr>
              <w:t>оение, пищевое машиностроение, нефтегазовое машиностроение)</w:t>
            </w:r>
            <w:bookmarkEnd w:id="49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в создании центра аддитивных технологий (на базе лабораторий Брянского государственного технического университета)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действующего </w:t>
            </w:r>
            <w:r>
              <w:rPr>
                <w:rFonts w:eastAsia="Arial Unicode MS"/>
                <w:sz w:val="22"/>
                <w:szCs w:val="22"/>
              </w:rPr>
              <w:t>цен</w:t>
            </w:r>
            <w:r>
              <w:rPr>
                <w:rFonts w:eastAsia="Arial Unicode MS"/>
                <w:sz w:val="22"/>
                <w:szCs w:val="22"/>
              </w:rPr>
              <w:t>тра аддитивных технологий,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shd w:val="clear" w:color="auto" w:fill="FFFFFF"/>
              </w:rPr>
              <w:t xml:space="preserve">ФГБОУ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«Брянский госуд</w:t>
            </w:r>
            <w:r>
              <w:rPr>
                <w:sz w:val="22"/>
                <w:szCs w:val="22"/>
              </w:rPr>
              <w:t>арственный технический университет»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Содействие в </w:t>
            </w:r>
            <w:r>
              <w:rPr>
                <w:sz w:val="22"/>
                <w:szCs w:val="22"/>
              </w:rPr>
              <w:t>создании центра робототехники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действующего </w:t>
            </w:r>
            <w:r>
              <w:rPr>
                <w:rFonts w:eastAsia="Arial Unicode MS"/>
                <w:sz w:val="22"/>
                <w:szCs w:val="22"/>
              </w:rPr>
              <w:t>центра робототехники,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департамент промышленности, транспорта  и связи Брянской области,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ФГБОУ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«Брянский государственный технический университет»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3.2.3.3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Содействие в создании центра сертификации продукции транспортного машиностроения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действующего </w:t>
            </w:r>
            <w:r>
              <w:rPr>
                <w:rFonts w:eastAsia="Arial Unicode MS"/>
                <w:sz w:val="22"/>
                <w:szCs w:val="22"/>
              </w:rPr>
              <w:t>центра сертификации продукции транспортного машиностроения,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департа</w:t>
            </w:r>
            <w:r>
              <w:rPr>
                <w:sz w:val="22"/>
                <w:szCs w:val="22"/>
                <w:shd w:val="clear" w:color="auto" w:fill="FFFFFF"/>
              </w:rPr>
              <w:t>мент промышленности, транспорта  и связи Брянской области,</w:t>
            </w:r>
          </w:p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ФГБОУ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«Брянский государственный технический университет»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3.2.3.4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Содействие в создании центра </w:t>
            </w:r>
            <w:proofErr w:type="spellStart"/>
            <w:r>
              <w:rPr>
                <w:sz w:val="22"/>
                <w:szCs w:val="22"/>
              </w:rPr>
              <w:t>прототипирования</w:t>
            </w:r>
            <w:proofErr w:type="spellEnd"/>
            <w:r>
              <w:rPr>
                <w:sz w:val="22"/>
                <w:szCs w:val="22"/>
              </w:rPr>
              <w:t xml:space="preserve"> и дизайна в области машиностроения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 xml:space="preserve">действующего центра </w:t>
            </w:r>
            <w:proofErr w:type="spellStart"/>
            <w:r>
              <w:rPr>
                <w:sz w:val="22"/>
                <w:szCs w:val="22"/>
              </w:rPr>
              <w:t>прототипирования</w:t>
            </w:r>
            <w:proofErr w:type="spellEnd"/>
            <w:r>
              <w:rPr>
                <w:sz w:val="22"/>
                <w:szCs w:val="22"/>
              </w:rPr>
              <w:t xml:space="preserve"> и дизайна в области машиностроения</w:t>
            </w:r>
            <w:r>
              <w:rPr>
                <w:rFonts w:eastAsia="Arial Unicode MS"/>
                <w:sz w:val="22"/>
                <w:szCs w:val="22"/>
              </w:rPr>
              <w:t>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департамент промышленности, транспорта 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ФГБОУ 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ВО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«Брянский государственный технический университет»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 xml:space="preserve">Развитие сектора радио- и микроэлектроники, поддержка процессов </w:t>
            </w:r>
            <w:proofErr w:type="spellStart"/>
            <w:r>
              <w:rPr>
                <w:sz w:val="22"/>
                <w:szCs w:val="22"/>
              </w:rPr>
              <w:t>импортозамещения</w:t>
            </w:r>
            <w:proofErr w:type="spellEnd"/>
            <w:r>
              <w:rPr>
                <w:sz w:val="22"/>
                <w:szCs w:val="22"/>
              </w:rPr>
              <w:t>, развитие реверсивного инжиниринга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0" w:name="_Toc9443849"/>
            <w:r>
              <w:rPr>
                <w:sz w:val="22"/>
                <w:szCs w:val="22"/>
              </w:rPr>
              <w:t xml:space="preserve">Задача. Развитие промышленной кооперации, повышение удельного веса выпускаемой продукции гражданского назначения на предприятиях </w:t>
            </w:r>
            <w:r>
              <w:rPr>
                <w:sz w:val="22"/>
                <w:szCs w:val="22"/>
              </w:rPr>
              <w:t>оборонно-промышленного комплекса, развитие реверсивного инжиниринга, участие компаний в федеральных инициативах</w:t>
            </w:r>
            <w:bookmarkEnd w:id="50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Содействие развитию </w:t>
            </w:r>
            <w:r>
              <w:rPr>
                <w:rFonts w:eastAsia="Arial Unicode MS"/>
                <w:sz w:val="22"/>
                <w:szCs w:val="22"/>
              </w:rPr>
              <w:t>сектора радио- и микроэле</w:t>
            </w:r>
            <w:r>
              <w:rPr>
                <w:rFonts w:eastAsia="Arial Unicode MS"/>
                <w:sz w:val="22"/>
                <w:szCs w:val="22"/>
              </w:rPr>
              <w:t>ктроники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включение в реестр инвестиционных проектов Брянской области проектов, направленных на развитие </w:t>
            </w:r>
            <w:r>
              <w:rPr>
                <w:rFonts w:eastAsia="Arial Unicode MS"/>
                <w:sz w:val="22"/>
                <w:szCs w:val="22"/>
              </w:rPr>
              <w:t>сектора радио- и микроэлектроники</w:t>
            </w:r>
            <w:r>
              <w:rPr>
                <w:sz w:val="22"/>
                <w:szCs w:val="22"/>
              </w:rPr>
              <w:t>,</w:t>
            </w:r>
            <w:r>
              <w:rPr>
                <w:rFonts w:eastAsia="Arial Unicode MS"/>
                <w:sz w:val="22"/>
                <w:szCs w:val="22"/>
              </w:rPr>
              <w:t xml:space="preserve">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</w:t>
            </w:r>
            <w:r>
              <w:rPr>
                <w:color w:val="000000"/>
                <w:sz w:val="22"/>
                <w:szCs w:val="22"/>
              </w:rPr>
              <w:t>го развития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промышленные предприятия </w:t>
            </w:r>
            <w:r>
              <w:rPr>
                <w:sz w:val="22"/>
                <w:szCs w:val="22"/>
              </w:rPr>
              <w:t>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Включение предприятий  сектора радио- и микроэлектроники в мероприятия по развитию промышленной кооперации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прирост производства продукции, в</w:t>
            </w:r>
            <w:r>
              <w:rPr>
                <w:sz w:val="22"/>
                <w:szCs w:val="22"/>
              </w:rPr>
              <w:t xml:space="preserve"> % к 2017 году (в сопоставимых ценах):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 виду деятельности «производство компьютеров, электронных и оптических изделий»: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– </w:t>
            </w:r>
            <w:r>
              <w:rPr>
                <w:color w:val="000000"/>
                <w:sz w:val="22"/>
                <w:szCs w:val="22"/>
              </w:rPr>
              <w:t>80;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по виду деятельности «</w:t>
            </w:r>
            <w:r>
              <w:rPr>
                <w:color w:val="000000"/>
                <w:sz w:val="22"/>
                <w:szCs w:val="22"/>
              </w:rPr>
              <w:t xml:space="preserve">производство </w:t>
            </w:r>
            <w:r>
              <w:rPr>
                <w:color w:val="000000"/>
                <w:sz w:val="22"/>
                <w:szCs w:val="22"/>
              </w:rPr>
              <w:t>электрического оборудования»:</w:t>
            </w:r>
          </w:p>
          <w:p w:rsidR="001D7619" w:rsidRDefault="00C13A8C">
            <w:pPr>
              <w:widowControl w:val="0"/>
              <w:rPr>
                <w:color w:val="000000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 xml:space="preserve">2030 год –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</w:t>
            </w:r>
            <w:r>
              <w:rPr>
                <w:sz w:val="22"/>
                <w:szCs w:val="22"/>
              </w:rPr>
              <w:t>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Проведение информационных и консультационных мероприятий по обеспечению взаимодействия предприятий сектора радио- и микроэлектроники с малыми и </w:t>
            </w:r>
            <w:proofErr w:type="spellStart"/>
            <w:r>
              <w:rPr>
                <w:sz w:val="22"/>
                <w:szCs w:val="22"/>
              </w:rPr>
              <w:t>микропредприятиями</w:t>
            </w:r>
            <w:proofErr w:type="spellEnd"/>
            <w:r>
              <w:rPr>
                <w:sz w:val="22"/>
                <w:szCs w:val="22"/>
              </w:rPr>
              <w:t>, поддерживаемых в рамках работы организаций инновационной инфраструктуры (технопа</w:t>
            </w:r>
            <w:r>
              <w:rPr>
                <w:sz w:val="22"/>
                <w:szCs w:val="22"/>
              </w:rPr>
              <w:t>рки, инжиниринговые центры, центры предпринимательства и пр.)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проведённых мероприятий</w:t>
            </w:r>
            <w:r>
              <w:rPr>
                <w:rFonts w:eastAsia="Arial Unicode MS"/>
                <w:sz w:val="22"/>
                <w:szCs w:val="22"/>
              </w:rPr>
              <w:t>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«Экономическое </w:t>
            </w:r>
            <w:r>
              <w:rPr>
                <w:sz w:val="22"/>
                <w:szCs w:val="22"/>
              </w:rPr>
              <w:t>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 xml:space="preserve"> 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3.3.1.4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Взаимодействие с головными предприятиями и центрами принятия решений по конверсии производств, запуску отдельных инвестиционных проектов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соглашений о сотрудничестве с </w:t>
            </w:r>
            <w:r>
              <w:rPr>
                <w:sz w:val="22"/>
                <w:szCs w:val="22"/>
              </w:rPr>
              <w:t>Правительством Брянской области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1" w:name="_Toc9443850"/>
            <w:r>
              <w:rPr>
                <w:sz w:val="22"/>
                <w:szCs w:val="22"/>
              </w:rPr>
              <w:t>Задача. Снижение дефицита высококвалифицированных кад</w:t>
            </w:r>
            <w:r>
              <w:rPr>
                <w:sz w:val="22"/>
                <w:szCs w:val="22"/>
              </w:rPr>
              <w:t>ров в секторе микро- и радиоэлектроники</w:t>
            </w:r>
            <w:bookmarkEnd w:id="51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 xml:space="preserve">Запуск программ дуального образования совместно с предприятиями </w:t>
            </w:r>
            <w:r>
              <w:rPr>
                <w:sz w:val="22"/>
                <w:szCs w:val="22"/>
              </w:rPr>
              <w:t>сектора микро- и радиоэлектроники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реализуется программа </w:t>
            </w:r>
            <w:r>
              <w:rPr>
                <w:rFonts w:eastAsia="Arial Unicode MS"/>
                <w:sz w:val="22"/>
                <w:szCs w:val="22"/>
              </w:rPr>
              <w:t xml:space="preserve">дуального образования совместно с предприятиями сектора </w:t>
            </w:r>
            <w:r>
              <w:rPr>
                <w:sz w:val="22"/>
                <w:szCs w:val="22"/>
              </w:rPr>
              <w:t>микро- и радиоэлектроники</w:t>
            </w:r>
            <w:r>
              <w:rPr>
                <w:rFonts w:eastAsia="Arial Unicode MS"/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да 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2020 год,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далее 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</w:t>
            </w:r>
            <w:r>
              <w:rPr>
                <w:sz w:val="22"/>
                <w:szCs w:val="22"/>
              </w:rPr>
              <w:t>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промышленные предприятия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2" w:name="_Toc9443851"/>
            <w:r>
              <w:rPr>
                <w:sz w:val="22"/>
                <w:szCs w:val="22"/>
              </w:rPr>
              <w:t xml:space="preserve">Цель. Формирование инновационной фармацевтической промышленности для обеспечения населения Российской Федерации современными жизненно необходимыми и важнейшими </w:t>
            </w:r>
            <w:r>
              <w:rPr>
                <w:sz w:val="22"/>
                <w:szCs w:val="22"/>
              </w:rPr>
              <w:t>лекарственными препаратами, в том числе разработанными и внедренными на территории Брянской области</w:t>
            </w:r>
            <w:bookmarkEnd w:id="52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3.4.1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3" w:name="_Toc9443852"/>
            <w:r>
              <w:rPr>
                <w:sz w:val="22"/>
                <w:szCs w:val="22"/>
              </w:rPr>
              <w:t>Задача. Организация производства лекарственных средств, формирование и развитие научно-образовательной компоненты фармацевтического кластера</w:t>
            </w:r>
            <w:bookmarkEnd w:id="53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и функционирование территориально-промышленного фармацевтического кластера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 и функционирует территориально-промышленный фармацевтический </w:t>
            </w:r>
            <w:r>
              <w:rPr>
                <w:sz w:val="22"/>
                <w:szCs w:val="22"/>
              </w:rPr>
              <w:t>кластер,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</w:t>
            </w:r>
            <w:r>
              <w:rPr>
                <w:sz w:val="22"/>
                <w:szCs w:val="22"/>
              </w:rPr>
              <w:t>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3.4.1.1.1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проекта по созданию в г. Почепе комплекса по производству активных фармацевтических субстанций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производства </w:t>
            </w:r>
            <w:r>
              <w:rPr>
                <w:sz w:val="22"/>
                <w:szCs w:val="22"/>
              </w:rPr>
              <w:t>лекарственных средств и материалов, применяемых в медицинских целях в структуре обрабатывающих производств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не менее 2,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производства активных фармацевтических субстанций на общероссийском рынке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не менее 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</w:t>
            </w:r>
            <w:r>
              <w:rPr>
                <w:sz w:val="22"/>
                <w:szCs w:val="22"/>
              </w:rPr>
              <w:t>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3.4.2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4" w:name="_Toc9443853"/>
            <w:r>
              <w:rPr>
                <w:sz w:val="22"/>
                <w:szCs w:val="22"/>
              </w:rPr>
              <w:t>Задача. Обеспечение фармацевтической промышленности высококвалифицированными кадрами</w:t>
            </w:r>
            <w:bookmarkEnd w:id="54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Подготовка кадров для фармацевтической промышленности региона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образовательных программ фармацевтической направленности в специализированных учебных заведениях Брянской области,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 и науки Брян</w:t>
            </w:r>
            <w:r>
              <w:rPr>
                <w:sz w:val="22"/>
                <w:szCs w:val="22"/>
              </w:rPr>
              <w:t>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предприятия фармацевтической промышленности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Цель. Создание инфраструктуры «умного региона», постепенное вовлечение жителей области в процессы решения по</w:t>
            </w:r>
            <w:r>
              <w:rPr>
                <w:sz w:val="22"/>
                <w:szCs w:val="22"/>
              </w:rPr>
              <w:t>вседневных и долгосрочных задач с использованием цифровой инфраструктуры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5" w:name="_Toc9443855"/>
            <w:r>
              <w:rPr>
                <w:sz w:val="22"/>
                <w:szCs w:val="22"/>
              </w:rPr>
              <w:t>Задача. Реализация региональных проектов в рамках национального проекта «Цифровая экономика Российской Федерации»</w:t>
            </w:r>
            <w:bookmarkEnd w:id="55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региональных проектов в рамках национального проекта «Цифровая экономика Российской Федерации»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«Цифровая экономика Российской Федерации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</w:t>
            </w:r>
            <w:r>
              <w:rPr>
                <w:sz w:val="22"/>
                <w:szCs w:val="22"/>
              </w:rPr>
              <w:t xml:space="preserve">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6" w:name="_Toc9443856"/>
            <w:r>
              <w:rPr>
                <w:sz w:val="22"/>
                <w:szCs w:val="22"/>
              </w:rPr>
              <w:t>Задача. Внедрение технологий «Умного региона</w:t>
            </w:r>
            <w:bookmarkEnd w:id="56"/>
            <w:r>
              <w:rPr>
                <w:sz w:val="22"/>
                <w:szCs w:val="22"/>
              </w:rPr>
              <w:t>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регионального проекта «Умный город»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выполнения плана мероприятий регионального проекта </w:t>
            </w:r>
            <w:r>
              <w:rPr>
                <w:rFonts w:eastAsia="Arial Unicode MS"/>
                <w:sz w:val="22"/>
                <w:szCs w:val="22"/>
              </w:rPr>
              <w:t>«Умный город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Развитие топливно-энергетического комплекса и жилищно-коммунального хозяйства Брянской области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2019 - 2023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7" w:name="_Toc9443857"/>
            <w:r>
              <w:rPr>
                <w:sz w:val="22"/>
                <w:szCs w:val="22"/>
              </w:rPr>
              <w:t>Задача. Внедрение технологий бережливого производства в практике управления региональными и муниципальными фондами, управленческом аппарате Брянской области и подведомственных компаниях</w:t>
            </w:r>
            <w:bookmarkEnd w:id="57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нормати</w:t>
            </w:r>
            <w:r>
              <w:rPr>
                <w:sz w:val="22"/>
                <w:szCs w:val="22"/>
              </w:rPr>
              <w:t xml:space="preserve">вно-правовой базы для внедрения технологий бережливого производства в </w:t>
            </w:r>
            <w:proofErr w:type="spellStart"/>
            <w:r>
              <w:rPr>
                <w:sz w:val="22"/>
                <w:szCs w:val="22"/>
              </w:rPr>
              <w:t>жилищно</w:t>
            </w:r>
            <w:proofErr w:type="spellEnd"/>
            <w:r>
              <w:rPr>
                <w:sz w:val="22"/>
                <w:szCs w:val="22"/>
              </w:rPr>
              <w:t xml:space="preserve"> - коммунальном хозяйстве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утвержденной соответствующей нормативно-правовой документации, да 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Развитие топливно-энергетического комплекса</w:t>
            </w:r>
            <w:r>
              <w:rPr>
                <w:sz w:val="22"/>
                <w:szCs w:val="22"/>
              </w:rPr>
              <w:t xml:space="preserve"> и жилищно-коммунального хозяйства Брянской области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технологий бережливого производства в со</w:t>
            </w:r>
            <w:r>
              <w:rPr>
                <w:sz w:val="22"/>
                <w:szCs w:val="22"/>
              </w:rPr>
              <w:t>циальной сфере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электронных услуг в социальной сфере, в том числе в медицине, социальном обслуживании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Развитие здравоохранения Брянской области</w:t>
            </w:r>
            <w:r>
              <w:rPr>
                <w:rFonts w:eastAsia="Arial Unicode MS"/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Социальная и демографическая политика Брянской </w:t>
            </w:r>
            <w:r>
              <w:rPr>
                <w:sz w:val="22"/>
                <w:szCs w:val="22"/>
              </w:rPr>
              <w:t>области</w:t>
            </w:r>
            <w:r>
              <w:rPr>
                <w:rFonts w:eastAsia="Arial Unicode MS"/>
                <w:sz w:val="22"/>
                <w:szCs w:val="22"/>
              </w:rPr>
              <w:t>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Внедрение технологий «бережливая поликлиника» в учреждениях </w:t>
            </w:r>
            <w:r>
              <w:rPr>
                <w:sz w:val="22"/>
                <w:szCs w:val="22"/>
              </w:rPr>
              <w:t>здравоохранения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поликлиник Брянской области, в которых проект «бережливая поликлиника», реализован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2020 году-10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Развитие здравоохранения Брянской области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</w:t>
            </w:r>
            <w:r>
              <w:rPr>
                <w:sz w:val="22"/>
                <w:szCs w:val="22"/>
              </w:rPr>
              <w:t>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3.5.3.2.2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нормативно-правовой базы для внедрения технологий бережливого производства в учреждениях, предоставляющих социальные услуги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>утвержденной соответствующей нормативно-правовой документации, да/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Социальная и демографическая политика Брянской области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 социальной политики и занятости населения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58" w:name="_Toc9443858"/>
            <w:r>
              <w:rPr>
                <w:sz w:val="22"/>
                <w:szCs w:val="22"/>
              </w:rPr>
              <w:t>Задача. В</w:t>
            </w:r>
            <w:r>
              <w:rPr>
                <w:sz w:val="22"/>
                <w:szCs w:val="22"/>
              </w:rPr>
              <w:t>недрение механизмов прямой демократии, учет мнения населения при принятии решений, вовлечение граждан в процессы развития Брянской области</w:t>
            </w:r>
            <w:bookmarkEnd w:id="58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 плана по внедрению цифровых платформ для взаимодействия </w:t>
            </w:r>
            <w:r>
              <w:rPr>
                <w:sz w:val="22"/>
                <w:szCs w:val="22"/>
              </w:rPr>
              <w:t>власти, граждан и организаций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соответствующего плана мероприятий, да/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</w:t>
            </w:r>
            <w:r>
              <w:rPr>
                <w:sz w:val="22"/>
                <w:szCs w:val="22"/>
              </w:rPr>
              <w:t>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принципов «открытого региона»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д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оля </w:t>
            </w:r>
            <w:r>
              <w:rPr>
                <w:rStyle w:val="a5"/>
                <w:rFonts w:eastAsia="Arial Unicode MS"/>
                <w:i w:val="0"/>
                <w:color w:val="000000"/>
                <w:sz w:val="22"/>
                <w:szCs w:val="22"/>
                <w:shd w:val="clear" w:color="auto" w:fill="FFFFFF"/>
              </w:rPr>
              <w:t xml:space="preserve">зарегистрированных пользователей Единого портала государственных и муниципальных услуг (функций) </w:t>
            </w:r>
            <w:r>
              <w:rPr>
                <w:rStyle w:val="a5"/>
                <w:rFonts w:eastAsia="Arial Unicode MS"/>
                <w:i w:val="0"/>
                <w:color w:val="000000"/>
                <w:sz w:val="22"/>
                <w:szCs w:val="22"/>
                <w:shd w:val="clear" w:color="auto" w:fill="FFFFFF"/>
              </w:rPr>
              <w:t>(ЕПГУ)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, </w:t>
            </w:r>
            <w:bookmarkStart w:id="59" w:name="ext-gen2037"/>
            <w:bookmarkEnd w:id="59"/>
            <w:r>
              <w:rPr>
                <w:rStyle w:val="a5"/>
                <w:rFonts w:eastAsia="Arial Unicode MS"/>
                <w:i w:val="0"/>
                <w:color w:val="000000"/>
                <w:sz w:val="22"/>
                <w:szCs w:val="22"/>
                <w:shd w:val="clear" w:color="auto" w:fill="FFFFFF"/>
              </w:rPr>
              <w:t>использующих сервисы ЕПГУ в текущем году в целях получения государственных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и </w:t>
            </w:r>
            <w:r>
              <w:rPr>
                <w:rStyle w:val="a5"/>
                <w:rFonts w:eastAsia="Arial Unicode MS"/>
                <w:i w:val="0"/>
                <w:color w:val="000000"/>
                <w:sz w:val="22"/>
                <w:szCs w:val="22"/>
                <w:shd w:val="clear" w:color="auto" w:fill="FFFFFF"/>
              </w:rPr>
              <w:t>муниципальных услуг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в </w:t>
            </w:r>
            <w:r>
              <w:rPr>
                <w:rStyle w:val="a5"/>
                <w:rFonts w:eastAsia="Arial Unicode MS"/>
                <w:i w:val="0"/>
                <w:color w:val="000000"/>
                <w:sz w:val="22"/>
                <w:szCs w:val="22"/>
                <w:shd w:val="clear" w:color="auto" w:fill="FFFFFF"/>
              </w:rPr>
              <w:t>электронном виде, от общего числа зарегистрированных пользователей ЕПГУ</w:t>
            </w:r>
            <w:proofErr w:type="gramStart"/>
            <w:r>
              <w:rPr>
                <w:rStyle w:val="a5"/>
                <w:rFonts w:eastAsia="Arial Unicode MS"/>
                <w:i w:val="0"/>
                <w:color w:val="000000"/>
                <w:sz w:val="22"/>
                <w:szCs w:val="22"/>
                <w:shd w:val="clear" w:color="auto" w:fill="FFFFFF"/>
              </w:rPr>
              <w:t>,%: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rStyle w:val="a5"/>
                <w:i w:val="0"/>
                <w:iCs w:val="0"/>
                <w:sz w:val="22"/>
                <w:szCs w:val="22"/>
              </w:rPr>
              <w:t>2030 год - 90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</w:t>
            </w:r>
            <w:r>
              <w:rPr>
                <w:sz w:val="22"/>
                <w:szCs w:val="22"/>
              </w:rPr>
              <w:t>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Увеличение качества и количества региональных и муниципальных услуг, предоставляемых в электронном виде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rStyle w:val="a5"/>
                <w:i w:val="0"/>
                <w:iCs w:val="0"/>
                <w:sz w:val="22"/>
                <w:szCs w:val="22"/>
              </w:rPr>
              <w:t xml:space="preserve">доля массовых социально значимых услуг, </w:t>
            </w:r>
            <w:r>
              <w:rPr>
                <w:rStyle w:val="a5"/>
                <w:i w:val="0"/>
                <w:iCs w:val="0"/>
                <w:sz w:val="22"/>
                <w:szCs w:val="22"/>
              </w:rPr>
              <w:t>доступных в электронном виде</w:t>
            </w:r>
            <w:proofErr w:type="gramStart"/>
            <w:r>
              <w:rPr>
                <w:rStyle w:val="a5"/>
                <w:i w:val="0"/>
                <w:iCs w:val="0"/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rStyle w:val="a5"/>
                <w:i w:val="0"/>
                <w:iCs w:val="0"/>
                <w:sz w:val="22"/>
                <w:szCs w:val="22"/>
              </w:rPr>
              <w:t>2024 год - 95;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- 95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экономического развития Брянской области,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II этап (2022-2024 годы),</w:t>
            </w:r>
          </w:p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3.5.4.2.2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портала «Активный гражданин Брянской области»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действующего портала «Активный </w:t>
            </w:r>
            <w:r>
              <w:rPr>
                <w:sz w:val="22"/>
                <w:szCs w:val="22"/>
              </w:rPr>
              <w:t>гражданин Брянской области», да/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2022 - 2023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Приоритет. Основные на</w:t>
            </w:r>
            <w:r>
              <w:rPr>
                <w:sz w:val="22"/>
                <w:szCs w:val="22"/>
              </w:rPr>
              <w:t>правления рационального природопользования и обеспечения экологической безопасности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0" w:name="_Toc9443859"/>
            <w:r>
              <w:rPr>
                <w:sz w:val="22"/>
                <w:szCs w:val="22"/>
              </w:rPr>
              <w:t xml:space="preserve">Цель. </w:t>
            </w:r>
            <w:proofErr w:type="gramStart"/>
            <w:r>
              <w:rPr>
                <w:sz w:val="22"/>
                <w:szCs w:val="22"/>
              </w:rPr>
              <w:t>Комплексная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экологизация</w:t>
            </w:r>
            <w:proofErr w:type="spellEnd"/>
            <w:r>
              <w:rPr>
                <w:sz w:val="22"/>
                <w:szCs w:val="22"/>
              </w:rPr>
              <w:t xml:space="preserve"> природных экосистем Брянской области, обеспечение внедрения принципов устойчивого развития и рационального </w:t>
            </w:r>
            <w:r>
              <w:rPr>
                <w:sz w:val="22"/>
                <w:szCs w:val="22"/>
              </w:rPr>
              <w:t>природопользования</w:t>
            </w:r>
            <w:bookmarkEnd w:id="60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1" w:name="_Toc9443860"/>
            <w:r>
              <w:rPr>
                <w:sz w:val="22"/>
                <w:szCs w:val="22"/>
              </w:rPr>
              <w:t>Задача. Разработка, принятие и реализация межотраслевой программы «Здоровая Земля»</w:t>
            </w:r>
            <w:bookmarkEnd w:id="61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концепции программы «Здоровая Земля»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утвержденного документа, да/нет: 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 xml:space="preserve">2021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лесами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2" w:name="_Toc9443861"/>
            <w:r>
              <w:rPr>
                <w:sz w:val="22"/>
                <w:szCs w:val="22"/>
              </w:rPr>
              <w:t>Задача. Обеспечение устойчивого лесопользования, защита природных лесных экосистем, развитие лесног</w:t>
            </w:r>
            <w:r>
              <w:rPr>
                <w:sz w:val="22"/>
                <w:szCs w:val="22"/>
              </w:rPr>
              <w:t>о хозяйства, реализация регионального проекта «Сохранение лесов» в рамках национального проекта «Экология»</w:t>
            </w:r>
            <w:bookmarkEnd w:id="62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Увеличение площади </w:t>
            </w:r>
            <w:proofErr w:type="spellStart"/>
            <w:r>
              <w:rPr>
                <w:sz w:val="22"/>
                <w:szCs w:val="22"/>
              </w:rPr>
              <w:t>лесовосстановления</w:t>
            </w:r>
            <w:proofErr w:type="spellEnd"/>
            <w:r>
              <w:rPr>
                <w:sz w:val="22"/>
                <w:szCs w:val="22"/>
              </w:rPr>
              <w:t xml:space="preserve">, повышение качества и эффективности </w:t>
            </w:r>
            <w:r>
              <w:rPr>
                <w:sz w:val="22"/>
                <w:szCs w:val="22"/>
              </w:rPr>
              <w:t xml:space="preserve">работ по </w:t>
            </w:r>
            <w:proofErr w:type="spellStart"/>
            <w:r>
              <w:rPr>
                <w:sz w:val="22"/>
                <w:szCs w:val="22"/>
              </w:rPr>
              <w:t>лесовосстановлению</w:t>
            </w:r>
            <w:proofErr w:type="spellEnd"/>
            <w:r>
              <w:rPr>
                <w:sz w:val="22"/>
                <w:szCs w:val="22"/>
              </w:rPr>
              <w:t xml:space="preserve"> на землях лесного фонда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отношение площади </w:t>
            </w:r>
            <w:proofErr w:type="spellStart"/>
            <w:r>
              <w:rPr>
                <w:sz w:val="22"/>
                <w:szCs w:val="22"/>
              </w:rPr>
              <w:t>лесовосстановления</w:t>
            </w:r>
            <w:proofErr w:type="spellEnd"/>
            <w:r>
              <w:rPr>
                <w:sz w:val="22"/>
                <w:szCs w:val="22"/>
              </w:rPr>
              <w:t xml:space="preserve"> к площади вырубленных и погибших лесных насаждений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- 100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лесного хозяйства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лесами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4.1.2.2.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Оснащение учреждений, выполняющих мероприятия по воспроизводству лесов, </w:t>
            </w:r>
            <w:r>
              <w:rPr>
                <w:sz w:val="22"/>
                <w:szCs w:val="22"/>
              </w:rPr>
              <w:t xml:space="preserve">специализированной техникой и оборудованием для проведения комплекса мероприятий  по </w:t>
            </w:r>
            <w:proofErr w:type="spellStart"/>
            <w:r>
              <w:rPr>
                <w:sz w:val="22"/>
                <w:szCs w:val="22"/>
              </w:rPr>
              <w:t>лесовосстановлению</w:t>
            </w:r>
            <w:proofErr w:type="spellEnd"/>
            <w:r>
              <w:rPr>
                <w:sz w:val="22"/>
                <w:szCs w:val="22"/>
              </w:rPr>
              <w:t xml:space="preserve"> и лесоразведению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обеспечено оснащение учреждений, выполняющих мероприятия по воспроизводству лесов, специализированной техникой и оборудованием для пров</w:t>
            </w:r>
            <w:r>
              <w:rPr>
                <w:sz w:val="22"/>
                <w:szCs w:val="22"/>
              </w:rPr>
              <w:t xml:space="preserve">едения комплекса мероприятий  по </w:t>
            </w:r>
            <w:proofErr w:type="spellStart"/>
            <w:r>
              <w:rPr>
                <w:sz w:val="22"/>
                <w:szCs w:val="22"/>
              </w:rPr>
              <w:t>лесовосстановлению</w:t>
            </w:r>
            <w:proofErr w:type="spellEnd"/>
            <w:r>
              <w:rPr>
                <w:sz w:val="22"/>
                <w:szCs w:val="22"/>
              </w:rPr>
              <w:t xml:space="preserve"> и лесоразведению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лесного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лесами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4.1.2.3.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Оснащение специализированных учреждений Брянской области </w:t>
            </w:r>
            <w:proofErr w:type="spellStart"/>
            <w:r>
              <w:rPr>
                <w:sz w:val="22"/>
                <w:szCs w:val="22"/>
              </w:rPr>
              <w:t>лесопожарной</w:t>
            </w:r>
            <w:proofErr w:type="spellEnd"/>
            <w:r>
              <w:rPr>
                <w:sz w:val="22"/>
                <w:szCs w:val="22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процент обновления </w:t>
            </w:r>
            <w:proofErr w:type="spellStart"/>
            <w:r>
              <w:rPr>
                <w:sz w:val="22"/>
                <w:szCs w:val="22"/>
              </w:rPr>
              <w:t>лесопожарной</w:t>
            </w:r>
            <w:proofErr w:type="spellEnd"/>
            <w:r>
              <w:rPr>
                <w:sz w:val="22"/>
                <w:szCs w:val="22"/>
              </w:rPr>
              <w:t xml:space="preserve"> техники</w:t>
            </w:r>
            <w:proofErr w:type="gramStart"/>
            <w:r>
              <w:rPr>
                <w:sz w:val="22"/>
                <w:szCs w:val="22"/>
              </w:rPr>
              <w:t xml:space="preserve">, %: </w:t>
            </w:r>
            <w:proofErr w:type="gramEnd"/>
            <w:r>
              <w:rPr>
                <w:sz w:val="22"/>
                <w:szCs w:val="22"/>
              </w:rPr>
              <w:t>ежегодно- 29%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</w:t>
            </w:r>
            <w:r>
              <w:rPr>
                <w:sz w:val="22"/>
                <w:szCs w:val="22"/>
              </w:rPr>
              <w:t>рограмма «Развитие лесного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лесами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3" w:name="_Toc9443862"/>
            <w:r>
              <w:rPr>
                <w:sz w:val="22"/>
                <w:szCs w:val="22"/>
              </w:rPr>
              <w:t xml:space="preserve">Задача. </w:t>
            </w:r>
            <w:proofErr w:type="spellStart"/>
            <w:r>
              <w:rPr>
                <w:sz w:val="22"/>
                <w:szCs w:val="22"/>
              </w:rPr>
              <w:t>Экологизация</w:t>
            </w:r>
            <w:proofErr w:type="spellEnd"/>
            <w:r>
              <w:rPr>
                <w:sz w:val="22"/>
                <w:szCs w:val="22"/>
              </w:rPr>
              <w:t xml:space="preserve"> бассейнов рек Десна и Днепр</w:t>
            </w:r>
            <w:bookmarkEnd w:id="63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Соблюдение режима </w:t>
            </w:r>
            <w:proofErr w:type="spellStart"/>
            <w:r>
              <w:rPr>
                <w:sz w:val="22"/>
                <w:szCs w:val="22"/>
              </w:rPr>
              <w:t>водоохранных</w:t>
            </w:r>
            <w:proofErr w:type="spellEnd"/>
            <w:r>
              <w:rPr>
                <w:sz w:val="22"/>
                <w:szCs w:val="22"/>
              </w:rPr>
              <w:t xml:space="preserve"> зон и прибрежных </w:t>
            </w:r>
            <w:r>
              <w:rPr>
                <w:sz w:val="22"/>
                <w:szCs w:val="22"/>
              </w:rPr>
              <w:t>защитных полос водных объектов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протяженность установленных </w:t>
            </w:r>
            <w:proofErr w:type="spellStart"/>
            <w:r>
              <w:rPr>
                <w:sz w:val="22"/>
                <w:szCs w:val="22"/>
              </w:rPr>
              <w:t>водоохранных</w:t>
            </w:r>
            <w:proofErr w:type="spellEnd"/>
            <w:r>
              <w:rPr>
                <w:sz w:val="22"/>
                <w:szCs w:val="22"/>
              </w:rPr>
              <w:t xml:space="preserve"> зон  и прибрежных защитных полос водных объектов,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- 2849,35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«Охрана окружающей среды, воспроизводство и использование природных ресурсов Брянской</w:t>
            </w:r>
            <w:r>
              <w:rPr>
                <w:sz w:val="22"/>
                <w:szCs w:val="22"/>
              </w:rPr>
              <w:t xml:space="preserve">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4.1.3.2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proofErr w:type="spellStart"/>
            <w:r>
              <w:rPr>
                <w:sz w:val="22"/>
                <w:szCs w:val="22"/>
              </w:rPr>
              <w:t>Экологизация</w:t>
            </w:r>
            <w:proofErr w:type="spellEnd"/>
            <w:r>
              <w:rPr>
                <w:sz w:val="22"/>
                <w:szCs w:val="22"/>
              </w:rPr>
              <w:t xml:space="preserve"> бассейна Десны и Днепра, выход с межрегиональными инициативами на федеральный уровень о комплексной реабилитации </w:t>
            </w:r>
            <w:r>
              <w:rPr>
                <w:sz w:val="22"/>
                <w:szCs w:val="22"/>
              </w:rPr>
              <w:t>бассейнов Днепра и Десны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утвержденной программы по </w:t>
            </w:r>
            <w:proofErr w:type="spellStart"/>
            <w:r>
              <w:rPr>
                <w:sz w:val="22"/>
                <w:szCs w:val="22"/>
              </w:rPr>
              <w:t>экологизации</w:t>
            </w:r>
            <w:proofErr w:type="spellEnd"/>
            <w:r>
              <w:rPr>
                <w:sz w:val="22"/>
                <w:szCs w:val="22"/>
              </w:rPr>
              <w:t xml:space="preserve"> бассейнов Днепра и Десны,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«Охрана окружающей среды, воспроизводство и использование природных ресурсов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</w:t>
            </w:r>
            <w:r>
              <w:rPr>
                <w:sz w:val="22"/>
                <w:szCs w:val="22"/>
              </w:rPr>
              <w:t>дных ресурсов и экологии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4" w:name="_Toc9443863"/>
            <w:r>
              <w:rPr>
                <w:sz w:val="22"/>
                <w:szCs w:val="22"/>
              </w:rPr>
              <w:t>Цель. Улучшение экологической обстановки в населенных пунктах Брянской области</w:t>
            </w:r>
            <w:bookmarkEnd w:id="64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5" w:name="_Toc9443864"/>
            <w:r>
              <w:rPr>
                <w:sz w:val="22"/>
                <w:szCs w:val="22"/>
              </w:rPr>
              <w:t xml:space="preserve">Задача. </w:t>
            </w:r>
            <w:proofErr w:type="spellStart"/>
            <w:r>
              <w:rPr>
                <w:sz w:val="22"/>
                <w:szCs w:val="22"/>
              </w:rPr>
              <w:t>Экологизация</w:t>
            </w:r>
            <w:proofErr w:type="spellEnd"/>
            <w:r>
              <w:rPr>
                <w:sz w:val="22"/>
                <w:szCs w:val="22"/>
              </w:rPr>
              <w:t xml:space="preserve"> поведения населения, формирование зеленого каркаса населенных пунктов</w:t>
            </w:r>
            <w:bookmarkEnd w:id="65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экологического атласа Брянской области, а также разработка публичной онлайн-системы с оперативным обновлением, информирующей жителей о состоянии окружающей среды, в том числе об уровне загрязнения атмосферного воздуха, химичес</w:t>
            </w:r>
            <w:r>
              <w:rPr>
                <w:sz w:val="22"/>
                <w:szCs w:val="22"/>
              </w:rPr>
              <w:t>кого загрязнения почвы, а также уровне радиационного загрязнения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утвержденного документа, да/нет: да;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функционирующая онлайн-система,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«Охрана окружающей среды, воспроизводство и использование природных ресурсов </w:t>
            </w:r>
            <w:r>
              <w:rPr>
                <w:sz w:val="22"/>
                <w:szCs w:val="22"/>
              </w:rPr>
              <w:t>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Комплексное развитие городских общественных </w:t>
            </w:r>
            <w:r>
              <w:rPr>
                <w:sz w:val="22"/>
                <w:szCs w:val="22"/>
              </w:rPr>
              <w:t>пространств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городов с благоприятной средой,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— не менее 10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«Формирование современной городской среды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Повышение уровня экологической грамотности населения и </w:t>
            </w:r>
            <w:proofErr w:type="spellStart"/>
            <w:r>
              <w:rPr>
                <w:sz w:val="22"/>
                <w:szCs w:val="22"/>
              </w:rPr>
              <w:t>экологизация</w:t>
            </w:r>
            <w:proofErr w:type="spellEnd"/>
            <w:r>
              <w:rPr>
                <w:sz w:val="22"/>
                <w:szCs w:val="22"/>
              </w:rPr>
              <w:t xml:space="preserve"> поведения жителей региона, пропаганда принципов циркулярной экономики, направленной на минимизацию отходов и сохранение естественных и природно-антропогенных систем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проведенных мероприятий,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-25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«Охрана окружающей среды, воспроизводство и использование природных ресурсов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2019 - 2025 годы,</w:t>
            </w:r>
          </w:p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природных ресурсов и </w:t>
            </w:r>
            <w:r>
              <w:rPr>
                <w:sz w:val="22"/>
                <w:szCs w:val="22"/>
              </w:rPr>
              <w:t>экологии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6" w:name="_Toc9443865"/>
            <w:r>
              <w:rPr>
                <w:sz w:val="22"/>
                <w:szCs w:val="22"/>
              </w:rPr>
              <w:t>Задача. Развитие экологически чистых видов транспорта</w:t>
            </w:r>
            <w:bookmarkEnd w:id="66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Использование автобусов на газомоторном топливе в крупных населенных </w:t>
            </w:r>
            <w:r>
              <w:rPr>
                <w:sz w:val="22"/>
                <w:szCs w:val="22"/>
              </w:rPr>
              <w:t>пунктах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утвержденной программы по переходу в среднесрочной перспективе преимущественно к использованию транспорта на газомоторном топливе,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</w:t>
            </w:r>
            <w:r>
              <w:rPr>
                <w:sz w:val="22"/>
                <w:szCs w:val="22"/>
              </w:rPr>
              <w:t>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Создание полноценной современной инфраструктуры для </w:t>
            </w:r>
            <w:r>
              <w:rPr>
                <w:sz w:val="22"/>
                <w:szCs w:val="22"/>
              </w:rPr>
              <w:t>велопоездок, развитие сети велодорожек в крупных населенных пунктах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наличие утвержденной схемы развития городского </w:t>
            </w:r>
            <w:proofErr w:type="spellStart"/>
            <w:r>
              <w:rPr>
                <w:sz w:val="22"/>
                <w:szCs w:val="22"/>
              </w:rPr>
              <w:t>велотранспорта</w:t>
            </w:r>
            <w:proofErr w:type="spellEnd"/>
            <w:r>
              <w:rPr>
                <w:sz w:val="22"/>
                <w:szCs w:val="22"/>
              </w:rPr>
              <w:t>, да/нет: да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2030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 w:rsidRPr="00C13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4.2.2.3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сети быстрых зарядных станций для заправки электромобилей на территории Брянской области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строительство «быстрых» зарядных </w:t>
            </w:r>
            <w:r>
              <w:rPr>
                <w:sz w:val="22"/>
                <w:szCs w:val="22"/>
              </w:rPr>
              <w:t>станций для электромобилей,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— не менее 40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4.2.3</w:t>
            </w:r>
          </w:p>
        </w:tc>
        <w:tc>
          <w:tcPr>
            <w:tcW w:w="129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7" w:name="_Toc9443868"/>
            <w:r>
              <w:rPr>
                <w:sz w:val="22"/>
                <w:szCs w:val="22"/>
              </w:rPr>
              <w:t>Задача. Реализация региональных проектов в рамках национального проекта «Экология»</w:t>
            </w:r>
            <w:bookmarkEnd w:id="67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Реализация региональных проектов в рамках национального проекта «</w:t>
            </w:r>
            <w:r>
              <w:rPr>
                <w:sz w:val="22"/>
                <w:szCs w:val="22"/>
              </w:rPr>
              <w:t>Экология</w:t>
            </w:r>
            <w:r>
              <w:rPr>
                <w:rFonts w:eastAsia="Arial Unicode MS"/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</w:t>
            </w:r>
            <w:r>
              <w:rPr>
                <w:sz w:val="22"/>
                <w:szCs w:val="22"/>
              </w:rPr>
              <w:t>Экология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«Охрана окружающей среды, воспроизводство и использование природных ресурсов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лесного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лесами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8" w:name="_Toc9443869"/>
            <w:r>
              <w:rPr>
                <w:sz w:val="22"/>
                <w:szCs w:val="22"/>
              </w:rPr>
              <w:t xml:space="preserve">Задача. Поэтапное ограничение генерации экологически вредных и </w:t>
            </w:r>
            <w:proofErr w:type="spellStart"/>
            <w:r>
              <w:rPr>
                <w:sz w:val="22"/>
                <w:szCs w:val="22"/>
              </w:rPr>
              <w:t>бионеразлагаемых</w:t>
            </w:r>
            <w:proofErr w:type="spellEnd"/>
            <w:r>
              <w:rPr>
                <w:sz w:val="22"/>
                <w:szCs w:val="22"/>
              </w:rPr>
              <w:t xml:space="preserve"> отходов </w:t>
            </w:r>
            <w:r>
              <w:rPr>
                <w:sz w:val="22"/>
                <w:szCs w:val="22"/>
              </w:rPr>
              <w:t>и материалов</w:t>
            </w:r>
            <w:bookmarkEnd w:id="68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Введение поэтапного запрета пластиковой упаковки (полиэтилен, полипропилен, полистирол, </w:t>
            </w:r>
            <w:proofErr w:type="spellStart"/>
            <w:r>
              <w:rPr>
                <w:sz w:val="22"/>
                <w:szCs w:val="22"/>
              </w:rPr>
              <w:t>полиакрилат</w:t>
            </w:r>
            <w:proofErr w:type="spellEnd"/>
            <w:r>
              <w:rPr>
                <w:sz w:val="22"/>
                <w:szCs w:val="22"/>
              </w:rPr>
              <w:t>, полиэтилентерефталат (ПЭТ))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наличие утвержденной схемы </w:t>
            </w:r>
            <w:r>
              <w:rPr>
                <w:color w:val="000000"/>
                <w:sz w:val="22"/>
                <w:szCs w:val="22"/>
              </w:rPr>
              <w:t>поэтапного</w:t>
            </w:r>
            <w:r>
              <w:rPr>
                <w:color w:val="000000"/>
                <w:sz w:val="22"/>
                <w:szCs w:val="22"/>
              </w:rPr>
              <w:t xml:space="preserve"> запрета пластика в Брянской области, да/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Отказ от использования химических реагентов для борьбы с гололедом, мытья улиц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сокращени</w:t>
            </w:r>
            <w:r>
              <w:rPr>
                <w:sz w:val="22"/>
                <w:szCs w:val="22"/>
              </w:rPr>
              <w:t xml:space="preserve">е доли использования химических реагентов для борьбы с гололедом, мытья улиц,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уровню 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год- 50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2030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ГКУ </w:t>
            </w:r>
            <w:r>
              <w:rPr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Управление автомобильных дорог Брянской области</w:t>
            </w:r>
            <w:r>
              <w:rPr>
                <w:sz w:val="22"/>
                <w:szCs w:val="22"/>
              </w:rPr>
              <w:t>», 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Создание устойчивой системы обращения с ТКО, обеспечивающей повсеместное введение системы раздельного накопления отходов, сортировку и снижение объемов отходов, направляемых на полигоны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4.2.5.1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Популяризация и поэтапное внедрение системы раздельного сбора мусора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обустройство всех контейнерных площадок контейнерами для раздельного сбора твердых коммунальных отходов к 2024 году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«Охрана окружающей среды, </w:t>
            </w:r>
            <w:r>
              <w:rPr>
                <w:sz w:val="22"/>
                <w:szCs w:val="22"/>
              </w:rPr>
              <w:t>воспроизводство и использование природных ресурсов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2.5</w:t>
            </w:r>
            <w:r>
              <w:rPr>
                <w:sz w:val="22"/>
                <w:szCs w:val="22"/>
              </w:rPr>
              <w:t>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</w:t>
            </w:r>
            <w:r>
              <w:rPr>
                <w:sz w:val="22"/>
                <w:szCs w:val="22"/>
              </w:rPr>
              <w:t>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Строительство мусоросортировочных комплексов ТКО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утилизированных</w:t>
            </w:r>
            <w:r>
              <w:rPr>
                <w:sz w:val="22"/>
                <w:szCs w:val="22"/>
              </w:rPr>
              <w:t xml:space="preserve"> отходов в общем объеме образованных отходов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2019 год - </w:t>
            </w:r>
            <w:r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63,2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2021год - </w:t>
            </w:r>
            <w:r>
              <w:rPr>
                <w:sz w:val="22"/>
                <w:szCs w:val="22"/>
              </w:rPr>
              <w:t>86,4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sz w:val="22"/>
                <w:szCs w:val="22"/>
              </w:rPr>
              <w:t>71,1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79,1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sz w:val="22"/>
                <w:szCs w:val="22"/>
              </w:rPr>
              <w:t>81,9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sz w:val="22"/>
                <w:szCs w:val="22"/>
              </w:rPr>
              <w:t>82,7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2027 год - 83,5,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2028 год - 84,3,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 год - 84,7,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- 85,0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«Охрана окружающей среды, воспроизводство и использование природных ресурсов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природных ресурсов и </w:t>
            </w:r>
            <w:r>
              <w:rPr>
                <w:sz w:val="22"/>
                <w:szCs w:val="22"/>
              </w:rPr>
              <w:t>экологии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Приоритет. Основные направления пространственного развития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69" w:name="_Toc9443873"/>
            <w:r>
              <w:rPr>
                <w:sz w:val="22"/>
                <w:szCs w:val="22"/>
              </w:rPr>
              <w:t>Цель. Сбалансированное развитие муниципальных образований</w:t>
            </w:r>
            <w:bookmarkEnd w:id="69"/>
            <w:r>
              <w:rPr>
                <w:sz w:val="22"/>
                <w:szCs w:val="22"/>
              </w:rPr>
              <w:t xml:space="preserve">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bCs/>
                <w:sz w:val="22"/>
                <w:szCs w:val="22"/>
              </w:rPr>
              <w:t>Задача.</w:t>
            </w:r>
            <w:r>
              <w:rPr>
                <w:sz w:val="22"/>
                <w:szCs w:val="22"/>
              </w:rPr>
              <w:t xml:space="preserve"> Создание условий для диверсифицированного развития муниципальных образований Брянской области (умная специализация и поиск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точек роста»  для муниципальных образований)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 </w:t>
            </w:r>
            <w:proofErr w:type="gramStart"/>
            <w:r>
              <w:rPr>
                <w:sz w:val="22"/>
                <w:szCs w:val="22"/>
              </w:rPr>
              <w:t>концепции перспективного долгосрочного видения развития муниципальных образований Брянской области</w:t>
            </w:r>
            <w:proofErr w:type="gramEnd"/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- подготовлены и внесены изменения в схему территориального планирования Брянской области с учетом принятых стратегических </w:t>
            </w:r>
            <w:r>
              <w:rPr>
                <w:sz w:val="22"/>
                <w:szCs w:val="22"/>
              </w:rPr>
              <w:t>целей развития региона на период 2030 года,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этап - корректировка схемы территориального планирования Брянской области (по необходимости)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Обеспечение реализации государственных полномочий в области строительства, архитектуры и</w:t>
            </w:r>
            <w:r>
              <w:rPr>
                <w:sz w:val="22"/>
                <w:szCs w:val="22"/>
              </w:rPr>
              <w:t xml:space="preserve"> развитие дорожного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архитектуры и градостроительства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0" w:name="_Toc9443875"/>
            <w:r>
              <w:rPr>
                <w:sz w:val="22"/>
                <w:szCs w:val="22"/>
              </w:rPr>
              <w:t>Задача. Выявление перспективных направлений развития в муниципальных</w:t>
            </w:r>
            <w:r>
              <w:rPr>
                <w:sz w:val="22"/>
                <w:szCs w:val="22"/>
              </w:rPr>
              <w:t xml:space="preserve"> образованиях Брянской области</w:t>
            </w:r>
            <w:bookmarkEnd w:id="70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отраслевых комплексов и кластеров, реализация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дорожных карт»  по развитию отраслевых комплексов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разработаны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дорожные карты» по развитию отраслевых комплексов,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экономического развития Брянской области, 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</w:t>
            </w:r>
            <w:r>
              <w:rPr>
                <w:sz w:val="22"/>
                <w:szCs w:val="22"/>
              </w:rPr>
              <w:t>019-2021 годы)</w:t>
            </w:r>
          </w:p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Стратегий социально-экономического развития всех муниципальных образований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стратегий социально-экономического развития муниципальных образований,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 муниципальные образования Брянской области 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экономических, транспортных, инф</w:t>
            </w:r>
            <w:r>
              <w:rPr>
                <w:sz w:val="22"/>
                <w:szCs w:val="22"/>
              </w:rPr>
              <w:t>раструктурных и прочих связей между муниципальными образованиями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муниципальных образований, участвующих в программах межмуниципального сотрудничества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1" w:name="_Toc9443876"/>
            <w:r>
              <w:rPr>
                <w:sz w:val="22"/>
                <w:szCs w:val="22"/>
              </w:rPr>
              <w:t>Задача. Создание базовых условий для экономического развития на муниципальном уровне</w:t>
            </w:r>
            <w:bookmarkEnd w:id="71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Стимулирование развития малого и среднего предпринимательства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предпринимателей, тыс. человек: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</w:t>
            </w:r>
            <w:r>
              <w:rPr>
                <w:sz w:val="22"/>
                <w:szCs w:val="22"/>
              </w:rPr>
              <w:t>60,1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</w:t>
            </w:r>
            <w:r>
              <w:rPr>
                <w:sz w:val="22"/>
                <w:szCs w:val="22"/>
              </w:rPr>
              <w:t>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 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 муниципальные образования Брянской области 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реестров надежных поставщиков из числа субъектов малого и среднего предпринимательства, производственные мощности и профессиональная компетенция которых позволяют обеспечить исполнение договоров, заключаемых с отдельными видами ю</w:t>
            </w:r>
            <w:r>
              <w:rPr>
                <w:sz w:val="22"/>
                <w:szCs w:val="22"/>
              </w:rPr>
              <w:t>ридических лиц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уровень информированности предпринимателей о мерах и программах поддержки, снижение издержек предпринимателей в связи с поиском информации, необходимой для начала и эффективного ведения бизнеса, 100%, начиная с первого этапа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управление закупок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</w:t>
            </w:r>
            <w:r>
              <w:rPr>
                <w:sz w:val="22"/>
                <w:szCs w:val="22"/>
              </w:rPr>
              <w:t>итие объектов социальной инфраструктуры, жилищного фонда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обеспеченности населения муниципальных образований объектами социальной инфраструктуры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«Обеспечение реализации государственных полномочий в области строительства, </w:t>
            </w:r>
            <w:r>
              <w:rPr>
                <w:sz w:val="22"/>
                <w:szCs w:val="22"/>
              </w:rPr>
              <w:t>архитектуры и развития дорожного хозяйства Брянской области»; государственная программа «Развитие здравоохранения Брянской области»;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культуры и туризма в Брянской области»;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образования</w:t>
            </w:r>
            <w:r>
              <w:rPr>
                <w:sz w:val="22"/>
                <w:szCs w:val="22"/>
              </w:rPr>
              <w:t xml:space="preserve"> и науки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области, департамент культуры Брянской области, департамент образования и науки Брянской области, департамент строительства Брянской области, муниципальные образования Брянской област</w:t>
            </w:r>
            <w:r>
              <w:rPr>
                <w:sz w:val="22"/>
                <w:szCs w:val="22"/>
              </w:rPr>
              <w:t>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Участие муниципальных образований в реализации мероприятий регионального проекта «Формирование комфортной городской среды»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</w:t>
            </w:r>
            <w:r>
              <w:rPr>
                <w:sz w:val="22"/>
                <w:szCs w:val="22"/>
              </w:rPr>
              <w:t>ция регионального проекта «Формирование комфортной городской среды» по всем муниципальным образованиям Брянской области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 «Формирование современной городской среды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</w:t>
            </w:r>
            <w:r>
              <w:rPr>
                <w:sz w:val="22"/>
                <w:szCs w:val="22"/>
              </w:rPr>
              <w:t>топливно-энергетического комплекса и жилищно-коммунального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2" w:name="_Toc9443877"/>
            <w:r>
              <w:rPr>
                <w:sz w:val="22"/>
                <w:szCs w:val="22"/>
              </w:rPr>
              <w:t>Задача. Комплексная поддержка приграничных (геостратегических) территорий</w:t>
            </w:r>
            <w:bookmarkEnd w:id="72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Закрепление за приграничными муниципальными образованиями Брянской области статуса </w:t>
            </w:r>
            <w:r>
              <w:rPr>
                <w:color w:val="000000"/>
                <w:sz w:val="22"/>
                <w:szCs w:val="22"/>
              </w:rPr>
              <w:t>геостратегических зон</w:t>
            </w:r>
            <w:r>
              <w:rPr>
                <w:sz w:val="22"/>
                <w:szCs w:val="22"/>
              </w:rPr>
              <w:t xml:space="preserve"> (согласно терминологии Стратегии пространственного развития Российской Федерации)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статуса гео</w:t>
            </w:r>
            <w:r>
              <w:rPr>
                <w:color w:val="000000"/>
                <w:sz w:val="22"/>
                <w:szCs w:val="22"/>
              </w:rPr>
              <w:t>стратегических зон</w:t>
            </w:r>
            <w:r>
              <w:rPr>
                <w:sz w:val="22"/>
                <w:szCs w:val="22"/>
              </w:rPr>
              <w:t>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</w:t>
            </w:r>
            <w:r>
              <w:rPr>
                <w:sz w:val="22"/>
                <w:szCs w:val="22"/>
              </w:rPr>
              <w:t>грамма «Региональная политика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Включение приграничных муниципальных образований Брянской области в перечень </w:t>
            </w:r>
            <w:r>
              <w:rPr>
                <w:color w:val="000000"/>
                <w:sz w:val="22"/>
                <w:szCs w:val="22"/>
              </w:rPr>
              <w:t>приграничных муниципальных образований, при</w:t>
            </w:r>
            <w:r>
              <w:rPr>
                <w:color w:val="000000"/>
                <w:sz w:val="22"/>
                <w:szCs w:val="22"/>
              </w:rPr>
              <w:t xml:space="preserve"> модернизации социально-экономической сферы которых оказывается приоритетная государственная поддержка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муниципальные образования </w:t>
            </w:r>
            <w:r>
              <w:rPr>
                <w:sz w:val="22"/>
                <w:szCs w:val="22"/>
              </w:rPr>
              <w:t>Брянской области включены в перечень,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эффективных форм приграничного сотрудничества Брянской области с регионами Белоруссии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увеличение товарооборота с соседними территориальными образовани</w:t>
            </w:r>
            <w:r>
              <w:rPr>
                <w:sz w:val="22"/>
                <w:szCs w:val="22"/>
              </w:rPr>
              <w:t xml:space="preserve">ями сопредельных иностранных государств,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уровню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- 130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</w:t>
            </w:r>
            <w:r>
              <w:rPr>
                <w:sz w:val="22"/>
                <w:szCs w:val="22"/>
              </w:rPr>
              <w:t>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3" w:name="_Toc9443878"/>
            <w:r>
              <w:rPr>
                <w:sz w:val="22"/>
                <w:szCs w:val="22"/>
              </w:rPr>
              <w:t>Задача. Развитие сельских территорий, создание комфортных условий жизнедеятельности и благоприятных инфраструктурных условий в сельской местности</w:t>
            </w:r>
            <w:bookmarkEnd w:id="73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Доступное жилье в сельской местности Брянской </w:t>
            </w:r>
            <w:r>
              <w:rPr>
                <w:sz w:val="22"/>
                <w:szCs w:val="22"/>
              </w:rPr>
              <w:t>области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ввод (приобретение) жилья для граждан, проживающих в сельской местности, в том числе молодых специалистов, тыс. кв. метров: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 2021 году-2,637;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Брянской </w:t>
            </w:r>
            <w:r>
              <w:rPr>
                <w:color w:val="000000"/>
                <w:sz w:val="22"/>
                <w:szCs w:val="22"/>
              </w:rPr>
              <w:t>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«Комплексное развитие сельских территорий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</w:t>
            </w:r>
            <w:r>
              <w:rPr>
                <w:sz w:val="22"/>
                <w:szCs w:val="22"/>
              </w:rPr>
              <w:t>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5.1.5.2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>(приобретение)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</w:t>
            </w:r>
          </w:p>
        </w:tc>
        <w:tc>
          <w:tcPr>
            <w:tcW w:w="3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осуществлено строительство (приобретение) жилья гражданами, проживающими н</w:t>
            </w:r>
            <w:r>
              <w:rPr>
                <w:sz w:val="22"/>
                <w:szCs w:val="22"/>
              </w:rPr>
              <w:t>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социальные выплаты, тыс. кв. метров: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 2026 году – 1,182;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осуществлено строительство (приобретение</w:t>
            </w:r>
            <w:r>
              <w:rPr>
                <w:sz w:val="22"/>
                <w:szCs w:val="22"/>
              </w:rPr>
              <w:t>) жилья, предоставляемого по договору найма жилого помещения гражданам, проживающим на сельских территориях и территориях опорных населенных пунктов,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 2026 году – 66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«Комплексное развитие сельских территорий Брянской обла</w:t>
            </w:r>
            <w:r>
              <w:rPr>
                <w:sz w:val="22"/>
                <w:szCs w:val="22"/>
              </w:rPr>
              <w:t>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2024 - 2026 годы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5.1.6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Устойчивое социально-экономическое развитие города Новозыбков</w:t>
            </w:r>
            <w:r>
              <w:rPr>
                <w:sz w:val="22"/>
                <w:szCs w:val="22"/>
              </w:rPr>
              <w:t>а и других юго-западных районов, поддержка населения, подвергшегося радиационному воздействию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5.1.6.1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Обеспечение улучшения экологической ситуации в юго-западных </w:t>
            </w:r>
            <w:r>
              <w:rPr>
                <w:sz w:val="22"/>
                <w:szCs w:val="22"/>
              </w:rPr>
              <w:t>районах Брянской области, прежде всего, в г. Новозыбкове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инвестиции в основной капитал по юго-западным районам, % к уровню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- 140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«Охрана окружающей среды, воспроизводство и использование природных ресурсов </w:t>
            </w:r>
            <w:r>
              <w:rPr>
                <w:sz w:val="22"/>
                <w:szCs w:val="22"/>
              </w:rPr>
              <w:t>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</w:t>
            </w:r>
            <w:r>
              <w:rPr>
                <w:sz w:val="22"/>
                <w:szCs w:val="22"/>
              </w:rPr>
              <w:t>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5.1.6.2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  <w:suppressAutoHyphens w:val="0"/>
            </w:pPr>
            <w:r>
              <w:rPr>
                <w:sz w:val="22"/>
                <w:szCs w:val="22"/>
              </w:rPr>
              <w:t xml:space="preserve">Привлечение федеральных высших </w:t>
            </w:r>
            <w:r>
              <w:rPr>
                <w:sz w:val="22"/>
                <w:szCs w:val="22"/>
              </w:rPr>
              <w:t>учебных заведений и ведущих медицинских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ждений к реализации проекта по созданию в г. Новозыбкове научно-исследовательского центра федерального значения в области экологии и здоровья человека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Центра федерального значения в области экологии и здо</w:t>
            </w:r>
            <w:r>
              <w:rPr>
                <w:sz w:val="22"/>
                <w:szCs w:val="22"/>
              </w:rPr>
              <w:t>ровья человека  в г. Новозыбкове,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государственные программы «Развитие здравоохранения Брянской области»,</w:t>
            </w:r>
            <w:r>
              <w:rPr>
                <w:sz w:val="22"/>
                <w:szCs w:val="22"/>
              </w:rPr>
              <w:t xml:space="preserve"> государственная программа «Развитие образования и науки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«Охрана окружающей среды, воспроизводст</w:t>
            </w:r>
            <w:r>
              <w:rPr>
                <w:sz w:val="22"/>
                <w:szCs w:val="22"/>
              </w:rPr>
              <w:t>во и использование природных ресурсов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2030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здравоохранения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природных ресурсов и экологии Брянской области,</w:t>
            </w:r>
          </w:p>
          <w:p w:rsidR="001D7619" w:rsidRDefault="00C13A8C">
            <w:pPr>
              <w:widowControl w:val="0"/>
            </w:pPr>
            <w:proofErr w:type="spellStart"/>
            <w:r>
              <w:rPr>
                <w:sz w:val="22"/>
                <w:szCs w:val="22"/>
              </w:rPr>
              <w:t>Новозыбковский</w:t>
            </w:r>
            <w:proofErr w:type="spellEnd"/>
            <w:r>
              <w:rPr>
                <w:sz w:val="22"/>
                <w:szCs w:val="22"/>
              </w:rPr>
              <w:t xml:space="preserve"> городской округ (по </w:t>
            </w:r>
            <w:r>
              <w:rPr>
                <w:sz w:val="22"/>
                <w:szCs w:val="22"/>
              </w:rPr>
              <w:t>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5.1.7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4" w:name="_Toc9443880"/>
            <w:r>
              <w:rPr>
                <w:sz w:val="22"/>
                <w:szCs w:val="22"/>
              </w:rPr>
              <w:t>Задача.  Интенсификация межрегионального и международного сотрудничества на муниципальном уровне</w:t>
            </w:r>
            <w:bookmarkEnd w:id="74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5.1.7.1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Расширение сотрудничества с </w:t>
            </w:r>
            <w:r>
              <w:rPr>
                <w:sz w:val="22"/>
                <w:szCs w:val="22"/>
              </w:rPr>
              <w:t>Республикой Беларусь и другими зарубежными партнерами, потенциально заинтересованными в торгово-экономических и культурных взаимодействиях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рост товарооборота с зарубежными партнерами,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уровню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- 115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</w:t>
            </w:r>
            <w:r>
              <w:rPr>
                <w:sz w:val="22"/>
                <w:szCs w:val="22"/>
              </w:rPr>
              <w:t>ическое развитие, инвестиционная политика и инновационная экономика Брянской области»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 департамент внутренней политики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</w:t>
            </w:r>
            <w:r>
              <w:rPr>
                <w:sz w:val="22"/>
                <w:szCs w:val="22"/>
              </w:rPr>
              <w:t>нию)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5" w:name="_Toc9443881"/>
            <w:r>
              <w:rPr>
                <w:sz w:val="22"/>
                <w:szCs w:val="22"/>
              </w:rPr>
              <w:t xml:space="preserve">Цель. Формирование развитой </w:t>
            </w:r>
            <w:proofErr w:type="spellStart"/>
            <w:r>
              <w:rPr>
                <w:sz w:val="22"/>
                <w:szCs w:val="22"/>
              </w:rPr>
              <w:t>Брянско-Людиновской</w:t>
            </w:r>
            <w:proofErr w:type="spellEnd"/>
            <w:r>
              <w:rPr>
                <w:sz w:val="22"/>
                <w:szCs w:val="22"/>
              </w:rPr>
              <w:t xml:space="preserve"> агломерации с включением в нее таких населенных пунктов Брянской области как г. Сельцо, г. Жуковка, г. Брянск, г. Фокино, г. Дятьково,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Бытошь</w:t>
            </w:r>
            <w:bookmarkEnd w:id="75"/>
            <w:proofErr w:type="spellEnd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6" w:name="_Toc9443882"/>
            <w:r>
              <w:rPr>
                <w:sz w:val="22"/>
                <w:szCs w:val="22"/>
              </w:rPr>
              <w:t xml:space="preserve">Задача. Эффективное управление </w:t>
            </w:r>
            <w:r>
              <w:rPr>
                <w:sz w:val="22"/>
                <w:szCs w:val="22"/>
              </w:rPr>
              <w:t>пространственным развитием Брянской агломерации, формирование законодательной базы</w:t>
            </w:r>
            <w:bookmarkEnd w:id="76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Формирование Брянской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перечень мероприятий и нормативно-правовых актов по формированию Бр</w:t>
            </w:r>
            <w:r>
              <w:rPr>
                <w:sz w:val="22"/>
                <w:szCs w:val="22"/>
              </w:rPr>
              <w:t>янской агломерации, да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«Региональная политика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«Экономическое развитие, инвестиционная политика и инновационная экономика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программы муниципальных образований </w:t>
            </w:r>
            <w:r>
              <w:rPr>
                <w:sz w:val="22"/>
                <w:szCs w:val="22"/>
              </w:rPr>
              <w:t>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внутренней политики Брянской области, </w:t>
            </w:r>
            <w:bookmarkStart w:id="77" w:name="dep80"/>
            <w:r>
              <w:rPr>
                <w:sz w:val="22"/>
                <w:szCs w:val="22"/>
              </w:rPr>
              <w:t>управление архитектуры и градостроительства Брянской области</w:t>
            </w:r>
            <w:bookmarkEnd w:id="77"/>
            <w:r>
              <w:rPr>
                <w:sz w:val="22"/>
                <w:szCs w:val="22"/>
              </w:rPr>
              <w:t>, 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.2.1.1.1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и утверждение Концепции (Стратегии) развития Брянской агломерации, уточнение существующих и перспективных границ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утвержденной Концепции (Стратегии) развития Брянской агломерации,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</w:t>
            </w:r>
            <w:r>
              <w:rPr>
                <w:sz w:val="22"/>
                <w:szCs w:val="22"/>
              </w:rPr>
              <w:t>твенная программа «Региональная политика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внутренней политики Брянской области, управление архитектуры и градостроительства Брянской области, департамент экономичес</w:t>
            </w:r>
            <w:r>
              <w:rPr>
                <w:sz w:val="22"/>
                <w:szCs w:val="22"/>
              </w:rPr>
              <w:t>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Разработка и реализация инфраструктурных проектов по развитию агломерации с учетом </w:t>
            </w:r>
            <w:r>
              <w:rPr>
                <w:sz w:val="22"/>
                <w:szCs w:val="22"/>
              </w:rPr>
              <w:t>численности населения ядер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принятие программы развития инфраструктуры Брянской агломерации,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внутренней политики Брянской области, департамент экономического развития Брянской области, отраслевые органы </w:t>
            </w:r>
            <w:r>
              <w:rPr>
                <w:color w:val="000000"/>
                <w:sz w:val="22"/>
                <w:szCs w:val="22"/>
              </w:rPr>
              <w:t>исполните</w:t>
            </w:r>
            <w:r>
              <w:rPr>
                <w:color w:val="000000"/>
                <w:sz w:val="22"/>
                <w:szCs w:val="22"/>
              </w:rPr>
              <w:t xml:space="preserve">льной </w:t>
            </w:r>
            <w:r>
              <w:rPr>
                <w:sz w:val="22"/>
                <w:szCs w:val="22"/>
              </w:rPr>
              <w:t>власти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8" w:name="_Toc9443883"/>
            <w:r>
              <w:rPr>
                <w:sz w:val="22"/>
                <w:szCs w:val="22"/>
              </w:rPr>
              <w:t>Задача. Обеспечение повышения связанности территорий, входящих в состав Брянской агломерации, формирование единой архитектурной и пространственной концепции</w:t>
            </w:r>
            <w:r>
              <w:rPr>
                <w:sz w:val="22"/>
                <w:szCs w:val="22"/>
              </w:rPr>
              <w:t xml:space="preserve"> развития перспективных направлений развития</w:t>
            </w:r>
            <w:bookmarkEnd w:id="78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транспорта Брянской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создан ГАУ «Центр </w:t>
            </w:r>
            <w:proofErr w:type="spellStart"/>
            <w:r>
              <w:rPr>
                <w:sz w:val="22"/>
                <w:szCs w:val="22"/>
              </w:rPr>
              <w:t>геоинфармационных</w:t>
            </w:r>
            <w:proofErr w:type="spellEnd"/>
            <w:r>
              <w:rPr>
                <w:sz w:val="22"/>
                <w:szCs w:val="22"/>
              </w:rPr>
              <w:t xml:space="preserve"> технологий Брянской области»,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Скоростное железнодорожное сообщение внутри Брянской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доступность меж</w:t>
            </w:r>
            <w:r>
              <w:rPr>
                <w:sz w:val="22"/>
                <w:szCs w:val="22"/>
              </w:rPr>
              <w:t>ду различными ядрами Брянской агломерации в пределах одного часа к 2030 году,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единого оператора общественного транспорта Брянской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единого оператора</w:t>
            </w:r>
            <w:r>
              <w:rPr>
                <w:rFonts w:eastAsia="Arial Unicode MS"/>
                <w:sz w:val="22"/>
                <w:szCs w:val="22"/>
              </w:rPr>
              <w:t xml:space="preserve"> общественного транспорта Брянской агломерации</w:t>
            </w:r>
            <w:r>
              <w:rPr>
                <w:sz w:val="22"/>
                <w:szCs w:val="22"/>
              </w:rPr>
              <w:t>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</w:t>
            </w:r>
            <w:r>
              <w:rPr>
                <w:sz w:val="22"/>
                <w:szCs w:val="22"/>
              </w:rPr>
              <w:t>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логистической зоны межрегионального экономического </w:t>
            </w:r>
            <w:r>
              <w:rPr>
                <w:sz w:val="22"/>
                <w:szCs w:val="22"/>
              </w:rPr>
              <w:t>сотрудничества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рост объема  инвестиций в основной капитал по муниципальным образованиям, входящим в состав Брянской агломерации,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уровню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не менее 125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государственная программа «Развитие промышленности, транспорта и связи Брянской</w:t>
            </w:r>
            <w:r>
              <w:rPr>
                <w:sz w:val="22"/>
                <w:szCs w:val="22"/>
                <w:shd w:val="clear" w:color="auto" w:fill="FFFFFF"/>
              </w:rPr>
              <w:t xml:space="preserve"> области», государственная программа «Экономическое развитие, инвестиционная политика и инновационная экономика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  департамент экономического развития Брянской област</w:t>
            </w:r>
            <w:r>
              <w:rPr>
                <w:sz w:val="22"/>
                <w:szCs w:val="22"/>
              </w:rPr>
              <w:t>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5.2.2.3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градостроительной концепции развития Брянской агломерации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градостроительной концепции развития Брянской агломерации,  да/нет: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</w:t>
            </w:r>
            <w:r>
              <w:rPr>
                <w:sz w:val="22"/>
                <w:szCs w:val="22"/>
              </w:rPr>
              <w:t xml:space="preserve"> 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«Обеспечение реализации государственных полномочий в области строительства, архитектуры и развития дорожного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2030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color w:val="22272F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правление архитектуры и градостроительства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муниципальные обр</w:t>
            </w:r>
            <w:r>
              <w:rPr>
                <w:color w:val="000000"/>
                <w:sz w:val="22"/>
                <w:szCs w:val="22"/>
              </w:rPr>
              <w:t>азов</w:t>
            </w:r>
            <w:r>
              <w:rPr>
                <w:sz w:val="22"/>
                <w:szCs w:val="22"/>
              </w:rPr>
              <w:t>ания Брянской области (по согласованию)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79" w:name="_Toc9443884"/>
            <w:r>
              <w:rPr>
                <w:sz w:val="22"/>
                <w:szCs w:val="22"/>
              </w:rPr>
              <w:t xml:space="preserve"> Цель. Эффективное развитие жилищно-коммунального комплекса, формирование комфортной городской среды</w:t>
            </w:r>
            <w:bookmarkEnd w:id="79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0" w:name="_Toc9443885"/>
            <w:r>
              <w:rPr>
                <w:sz w:val="22"/>
                <w:szCs w:val="22"/>
              </w:rPr>
              <w:t xml:space="preserve">Задача. Реализация современной градостроительной политики в крупнейших городах Брянской области, </w:t>
            </w:r>
            <w:r>
              <w:rPr>
                <w:sz w:val="22"/>
                <w:szCs w:val="22"/>
              </w:rPr>
              <w:t>ориентированной на создание гуманистической городской среды, повышение обеспеченности жильем</w:t>
            </w:r>
            <w:bookmarkEnd w:id="80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дворовых территорий многоквартирных домов, выпуск станд</w:t>
            </w:r>
            <w:r>
              <w:rPr>
                <w:sz w:val="22"/>
                <w:szCs w:val="22"/>
              </w:rPr>
              <w:t>арта благоустройства придомовых территорий частного сектора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благоустроенных дворовых территорий многоквартирных домов,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</w:t>
            </w:r>
            <w:r>
              <w:rPr>
                <w:sz w:val="22"/>
                <w:szCs w:val="22"/>
              </w:rPr>
              <w:t xml:space="preserve">– не менее </w:t>
            </w:r>
            <w:r>
              <w:rPr>
                <w:sz w:val="22"/>
                <w:szCs w:val="22"/>
              </w:rPr>
              <w:t>950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«Формирование современной городской среды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жилищной сферы, реконструкция и капитальный ремонт жилого фонда (сокращение числа семей, нуждающихся в улучшении жилищных условий, реализация мер по переселению из ветхого и ава</w:t>
            </w:r>
            <w:r>
              <w:rPr>
                <w:sz w:val="22"/>
                <w:szCs w:val="22"/>
              </w:rPr>
              <w:t>рийного жилья)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повышение уровня удовлетворенности граждан качеством жилищно-коммунальных услуг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- 90%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топливно-энергетического комплекса и жилищно-коммунального хозяйства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программы </w:t>
            </w:r>
            <w:r>
              <w:rPr>
                <w:sz w:val="22"/>
                <w:szCs w:val="22"/>
              </w:rPr>
              <w:t>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5.3.1.2.1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</w:t>
            </w:r>
            <w:r>
              <w:rPr>
                <w:sz w:val="22"/>
                <w:szCs w:val="22"/>
              </w:rPr>
              <w:t xml:space="preserve">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Капитальный ремонт общего имущества в многоквартирных домах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 капитальный ремонт общего имущества: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- в </w:t>
            </w:r>
            <w:r>
              <w:rPr>
                <w:color w:val="000000"/>
                <w:sz w:val="22"/>
                <w:szCs w:val="22"/>
              </w:rPr>
              <w:t xml:space="preserve">821 </w:t>
            </w:r>
            <w:r>
              <w:rPr>
                <w:sz w:val="22"/>
                <w:szCs w:val="22"/>
              </w:rPr>
              <w:t xml:space="preserve">многоквартирном доме, общей площадью </w:t>
            </w:r>
            <w:r>
              <w:rPr>
                <w:color w:val="000000"/>
                <w:sz w:val="22"/>
                <w:szCs w:val="22"/>
              </w:rPr>
              <w:t>2855</w:t>
            </w:r>
            <w:proofErr w:type="gramStart"/>
            <w:r>
              <w:rPr>
                <w:color w:val="000000"/>
                <w:sz w:val="22"/>
                <w:szCs w:val="22"/>
              </w:rPr>
              <w:t>,2</w:t>
            </w:r>
            <w:proofErr w:type="gramEnd"/>
            <w:r>
              <w:rPr>
                <w:sz w:val="22"/>
                <w:szCs w:val="22"/>
              </w:rPr>
              <w:t xml:space="preserve"> тыс. кв. м;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– в </w:t>
            </w:r>
            <w:r>
              <w:rPr>
                <w:color w:val="000000"/>
                <w:sz w:val="22"/>
                <w:szCs w:val="22"/>
              </w:rPr>
              <w:t>739</w:t>
            </w:r>
            <w:r>
              <w:rPr>
                <w:sz w:val="22"/>
                <w:szCs w:val="22"/>
              </w:rPr>
              <w:t xml:space="preserve"> многоквартирных домах, общей площадью </w:t>
            </w:r>
            <w:r>
              <w:rPr>
                <w:color w:val="000000"/>
                <w:sz w:val="22"/>
                <w:szCs w:val="22"/>
              </w:rPr>
              <w:t>1967</w:t>
            </w:r>
            <w:proofErr w:type="gramStart"/>
            <w:r>
              <w:rPr>
                <w:color w:val="000000"/>
                <w:sz w:val="22"/>
                <w:szCs w:val="22"/>
              </w:rPr>
              <w:t>,2</w:t>
            </w:r>
            <w:proofErr w:type="gramEnd"/>
            <w:r>
              <w:rPr>
                <w:sz w:val="22"/>
                <w:szCs w:val="22"/>
              </w:rPr>
              <w:t xml:space="preserve"> тыс. кв.</w:t>
            </w:r>
            <w:r>
              <w:rPr>
                <w:sz w:val="22"/>
                <w:szCs w:val="22"/>
              </w:rPr>
              <w:t xml:space="preserve"> м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региональная программа «Проведение капитального ремонта общего имущества многоквартирных домов на территории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топливно-энергетического комплекса и жилищно-коммунального хозяйства Брянской </w:t>
            </w:r>
            <w:r>
              <w:rPr>
                <w:sz w:val="22"/>
                <w:szCs w:val="22"/>
              </w:rPr>
              <w:t>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5.3.1.2.2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Переселение граждан из аварийного жилищного фонда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расселен  аварийный жилищный фонд: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— </w:t>
            </w:r>
            <w:r>
              <w:rPr>
                <w:sz w:val="22"/>
                <w:szCs w:val="22"/>
              </w:rPr>
              <w:t>20,79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тыс.кв.м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r>
              <w:rPr>
                <w:sz w:val="22"/>
                <w:szCs w:val="22"/>
              </w:rPr>
              <w:t>1150</w:t>
            </w:r>
            <w:r>
              <w:rPr>
                <w:sz w:val="22"/>
                <w:szCs w:val="22"/>
              </w:rPr>
              <w:t xml:space="preserve"> чел. улучшат свои жилищные условия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региональная программа «Переселение граждан из аварийного </w:t>
            </w:r>
            <w:r>
              <w:rPr>
                <w:sz w:val="22"/>
                <w:szCs w:val="22"/>
              </w:rPr>
              <w:t>жилищного фонда на территории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комфортной, удобной и современной среды для маломобильных групп граждан, а также для материнства и детства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доступных для инвалидов и других маломобильных групп населения приоритетных объектов социальной, транспортной, ин</w:t>
            </w:r>
            <w:r>
              <w:rPr>
                <w:sz w:val="22"/>
                <w:szCs w:val="22"/>
              </w:rPr>
              <w:t>женерной инфраструктур в общем количестве приоритетных объектов Брянской области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«Доступная среда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</w:t>
            </w:r>
            <w:r>
              <w:rPr>
                <w:sz w:val="22"/>
                <w:szCs w:val="22"/>
              </w:rPr>
              <w:t>ент  социальной политики и занятости населения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1" w:name="_Toc9443886"/>
            <w:r>
              <w:rPr>
                <w:sz w:val="22"/>
                <w:szCs w:val="22"/>
              </w:rPr>
              <w:t>Задача. Обеспечение реализации региональных проектов в рамках национального проекта «Жилье и городская среда»</w:t>
            </w:r>
            <w:bookmarkEnd w:id="81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rFonts w:eastAsia="Arial Unicode MS"/>
                <w:sz w:val="22"/>
                <w:szCs w:val="22"/>
              </w:rPr>
              <w:t>Реализация</w:t>
            </w:r>
            <w:r>
              <w:rPr>
                <w:sz w:val="22"/>
                <w:szCs w:val="22"/>
              </w:rPr>
              <w:t xml:space="preserve"> региональных проектов в рамках национального проекта «Жилье и городская среда»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</w:t>
            </w:r>
            <w:r>
              <w:rPr>
                <w:sz w:val="22"/>
                <w:szCs w:val="22"/>
              </w:rPr>
              <w:t>Жилье и городская среда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государственные программы «Формирование современной городской среды Брянской области», «Обеспечение реализации государственных полномочий в области строительства, архитектуры и развития дор</w:t>
            </w:r>
            <w:r>
              <w:rPr>
                <w:sz w:val="22"/>
                <w:szCs w:val="22"/>
              </w:rPr>
              <w:t>ожного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строительства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Развитие инженерной инфраструктуры и сетей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Проведение дальнейшей газификации населенных пунктов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уровень газификации жилых домов (квартир) сетевым газом в сельской местности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</w:t>
            </w:r>
            <w:r>
              <w:rPr>
                <w:sz w:val="22"/>
                <w:szCs w:val="22"/>
              </w:rPr>
              <w:t xml:space="preserve"> - 64,7,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66,38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- 66,4,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sz w:val="22"/>
                <w:szCs w:val="22"/>
              </w:rPr>
              <w:t>66,5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sz w:val="22"/>
                <w:szCs w:val="22"/>
              </w:rPr>
              <w:t>70,3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sz w:val="22"/>
                <w:szCs w:val="22"/>
              </w:rPr>
              <w:t>92,3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sz w:val="22"/>
                <w:szCs w:val="22"/>
              </w:rPr>
              <w:t>93,4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sz w:val="22"/>
                <w:szCs w:val="22"/>
              </w:rPr>
              <w:t>93,8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2029 год - </w:t>
            </w:r>
            <w:r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сельского хозяйства и </w:t>
            </w:r>
            <w:r>
              <w:rPr>
                <w:sz w:val="22"/>
                <w:szCs w:val="22"/>
              </w:rPr>
              <w:t>регулирования рынков сельскохозяйственной продукции, сырья и продовольствия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</w:t>
            </w:r>
            <w:r>
              <w:rPr>
                <w:color w:val="000000"/>
                <w:sz w:val="22"/>
                <w:szCs w:val="22"/>
              </w:rPr>
              <w:t xml:space="preserve">топливно-энергетического комплекса и </w:t>
            </w:r>
            <w:proofErr w:type="spellStart"/>
            <w:r>
              <w:rPr>
                <w:color w:val="000000"/>
                <w:sz w:val="22"/>
                <w:szCs w:val="22"/>
              </w:rPr>
              <w:t>жилищно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- коммунального хозяйства</w:t>
            </w:r>
            <w:r>
              <w:rPr>
                <w:sz w:val="22"/>
                <w:szCs w:val="22"/>
              </w:rPr>
              <w:t xml:space="preserve">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сельского хозяйс</w:t>
            </w:r>
            <w:r>
              <w:rPr>
                <w:sz w:val="22"/>
                <w:szCs w:val="22"/>
              </w:rPr>
              <w:t>тва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Капитальный ремонт и модернизация инженерных сетей (теплоснабжение, водоснабжение, водоотведение, очистные сооружения), внедрение </w:t>
            </w:r>
            <w:r>
              <w:rPr>
                <w:sz w:val="22"/>
                <w:szCs w:val="22"/>
              </w:rPr>
              <w:t>ресурсосберегающих технологий, внедрение принципов бережливого производства на предприятиях-поставщиках услуг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обеспечено надежное и качественное тепл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водо</w:t>
            </w:r>
            <w:proofErr w:type="spellEnd"/>
            <w:r>
              <w:rPr>
                <w:sz w:val="22"/>
                <w:szCs w:val="22"/>
              </w:rPr>
              <w:t>, электроснабжения и др.,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жителей, удовлетворенных качеством предоставляемых  </w:t>
            </w:r>
            <w:r>
              <w:rPr>
                <w:sz w:val="22"/>
                <w:szCs w:val="22"/>
              </w:rPr>
              <w:t>жилищн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коммунальных услуг</w:t>
            </w:r>
            <w:r>
              <w:rPr>
                <w:sz w:val="22"/>
                <w:szCs w:val="22"/>
              </w:rPr>
              <w:t>, в % к  уровню 2017 года: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- 90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топливно-энергетического комплекса и жилищно-коммунального хозяйства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5.3.3.2.1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Подготовка объектов ЖКХ к зиме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отремонтированных объектов коммунальной </w:t>
            </w:r>
            <w:r>
              <w:rPr>
                <w:sz w:val="22"/>
                <w:szCs w:val="22"/>
              </w:rPr>
              <w:t>инфраструктуры в общем объеме объектов коммунальной инфраструктуры, запланированных к ремонту в текущем финансовом году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 -100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топливно-энергетического комплекса и жилищно-коммунального хозяйства Брянской </w:t>
            </w:r>
            <w:r>
              <w:rPr>
                <w:sz w:val="22"/>
                <w:szCs w:val="22"/>
              </w:rPr>
              <w:t>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Задача. Повышен</w:t>
            </w:r>
            <w:r>
              <w:rPr>
                <w:sz w:val="22"/>
                <w:szCs w:val="22"/>
              </w:rPr>
              <w:t>ие качества питьевой воды в населенных пунктах, реализация программы «Чистая вода»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Реализация региональн</w:t>
            </w:r>
            <w:r>
              <w:rPr>
                <w:sz w:val="22"/>
                <w:szCs w:val="22"/>
              </w:rPr>
              <w:t>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проекта</w:t>
            </w:r>
            <w:r>
              <w:rPr>
                <w:sz w:val="22"/>
                <w:szCs w:val="22"/>
              </w:rPr>
              <w:t xml:space="preserve"> «Чистая вода»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доля населения Брянской области, обеспеченного </w:t>
            </w:r>
            <w:r>
              <w:rPr>
                <w:sz w:val="22"/>
                <w:szCs w:val="22"/>
              </w:rPr>
              <w:t>качественной питьевой водой из систем централизованного водоснабжения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— 90,3;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городского населения Брянской области, обеспеченного качественной питьевой водой из систем централизованного водоснабжения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— </w:t>
            </w:r>
            <w:r>
              <w:rPr>
                <w:sz w:val="22"/>
                <w:szCs w:val="22"/>
              </w:rPr>
              <w:t>96,4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</w:t>
            </w:r>
            <w:r>
              <w:rPr>
                <w:sz w:val="22"/>
                <w:szCs w:val="22"/>
              </w:rPr>
              <w:t>рограмма «Развитие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Строительство и реконструкция объектов водоснабжения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построенных и реконструируемых объектов в текущем финансовом году,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 2024 году</w:t>
            </w:r>
            <w:r>
              <w:rPr>
                <w:sz w:val="22"/>
                <w:szCs w:val="22"/>
              </w:rPr>
              <w:t xml:space="preserve"> – 140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топливно-энергетического комплекса и жилищно-коммунального хозяйства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</w:t>
            </w:r>
            <w:r>
              <w:rPr>
                <w:sz w:val="22"/>
                <w:szCs w:val="22"/>
              </w:rPr>
              <w:t>нального хозяйства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5.3.4.2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Обеспечение </w:t>
            </w:r>
            <w:proofErr w:type="spellStart"/>
            <w:r>
              <w:rPr>
                <w:sz w:val="22"/>
                <w:szCs w:val="22"/>
              </w:rPr>
              <w:t>цифровизации</w:t>
            </w:r>
            <w:proofErr w:type="spellEnd"/>
            <w:r>
              <w:rPr>
                <w:sz w:val="22"/>
                <w:szCs w:val="22"/>
              </w:rPr>
              <w:t xml:space="preserve"> отрасли ЖКХ, в том числе: </w:t>
            </w:r>
            <w:r>
              <w:rPr>
                <w:sz w:val="22"/>
                <w:szCs w:val="22"/>
              </w:rPr>
              <w:t>оснащение счетчиками индивидуальных домов в целях предотвращения несанкционированного отбора воды</w:t>
            </w:r>
          </w:p>
          <w:p w:rsidR="001D7619" w:rsidRDefault="001D7619">
            <w:pPr>
              <w:widowControl w:val="0"/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индивидуальных домов, оборудованных приборами учета</w:t>
            </w:r>
            <w:proofErr w:type="gramStart"/>
            <w:r>
              <w:rPr>
                <w:sz w:val="22"/>
                <w:szCs w:val="22"/>
              </w:rPr>
              <w:t>, 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топливно-энергетического комплекса и жилищн</w:t>
            </w:r>
            <w:r>
              <w:rPr>
                <w:sz w:val="22"/>
                <w:szCs w:val="22"/>
              </w:rPr>
              <w:t>о-коммунального хозяйства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программы муниципальных образований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</w:t>
            </w:r>
            <w:r>
              <w:rPr>
                <w:sz w:val="22"/>
                <w:szCs w:val="22"/>
              </w:rPr>
              <w:t xml:space="preserve"> Брянской области (по согласованию)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2" w:name="_Toc9443888"/>
            <w:r>
              <w:rPr>
                <w:sz w:val="22"/>
                <w:szCs w:val="22"/>
              </w:rPr>
              <w:t xml:space="preserve"> Цель. Увеличение транспортной связанности Брянской области</w:t>
            </w:r>
            <w:bookmarkEnd w:id="82"/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3" w:name="_Toc9443889"/>
            <w:r>
              <w:rPr>
                <w:sz w:val="22"/>
                <w:szCs w:val="22"/>
              </w:rPr>
              <w:t>Задача. Увеличение транспортной связанности Брянской области</w:t>
            </w:r>
            <w:bookmarkEnd w:id="83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Приведение в нормативное состояние автомобильных дорог регионального значения, включая реконструкцию, капитальный ремонт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протяженности автомобильных дорог Брянской области регионального и м</w:t>
            </w:r>
            <w:r>
              <w:rPr>
                <w:sz w:val="22"/>
                <w:szCs w:val="22"/>
              </w:rPr>
              <w:t xml:space="preserve">ежмуниципального значения, соответствующая </w:t>
            </w:r>
            <w:r>
              <w:rPr>
                <w:sz w:val="22"/>
                <w:szCs w:val="22"/>
              </w:rPr>
              <w:t xml:space="preserve">нормативным требованиям к их </w:t>
            </w:r>
            <w:proofErr w:type="spellStart"/>
            <w:r>
              <w:rPr>
                <w:sz w:val="22"/>
                <w:szCs w:val="22"/>
              </w:rPr>
              <w:t>транспортно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-э</w:t>
            </w:r>
            <w:proofErr w:type="gramEnd"/>
            <w:r>
              <w:rPr>
                <w:sz w:val="22"/>
                <w:szCs w:val="22"/>
              </w:rPr>
              <w:t>ксплуатационному состоянию, %: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- 53,4,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color w:val="000000"/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color w:val="000000"/>
                <w:sz w:val="22"/>
                <w:szCs w:val="22"/>
              </w:rPr>
              <w:t>54,82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- </w:t>
            </w:r>
            <w:r>
              <w:rPr>
                <w:color w:val="000000"/>
                <w:sz w:val="22"/>
                <w:szCs w:val="22"/>
              </w:rPr>
              <w:t>58,26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- </w:t>
            </w:r>
            <w:r>
              <w:rPr>
                <w:color w:val="000000"/>
                <w:sz w:val="22"/>
                <w:szCs w:val="22"/>
              </w:rPr>
              <w:t>56,05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- </w:t>
            </w:r>
            <w:r>
              <w:rPr>
                <w:color w:val="000000"/>
                <w:sz w:val="22"/>
                <w:szCs w:val="22"/>
              </w:rPr>
              <w:t>56,97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2025 год - </w:t>
            </w:r>
            <w:r>
              <w:rPr>
                <w:color w:val="000000"/>
                <w:sz w:val="22"/>
                <w:szCs w:val="22"/>
              </w:rPr>
              <w:t>57,81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2026 год - </w:t>
            </w:r>
            <w:r>
              <w:rPr>
                <w:color w:val="000000"/>
                <w:sz w:val="22"/>
                <w:szCs w:val="22"/>
              </w:rPr>
              <w:t>58,13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2027 год - </w:t>
            </w:r>
            <w:r>
              <w:rPr>
                <w:color w:val="000000"/>
                <w:sz w:val="22"/>
                <w:szCs w:val="22"/>
              </w:rPr>
              <w:t>58,46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2028 год - </w:t>
            </w:r>
            <w:r>
              <w:rPr>
                <w:color w:val="000000"/>
                <w:sz w:val="22"/>
                <w:szCs w:val="22"/>
              </w:rPr>
              <w:t>58,79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2029</w:t>
            </w:r>
            <w:r>
              <w:rPr>
                <w:sz w:val="22"/>
                <w:szCs w:val="22"/>
              </w:rPr>
              <w:t xml:space="preserve"> год - </w:t>
            </w:r>
            <w:r>
              <w:rPr>
                <w:color w:val="000000"/>
                <w:sz w:val="22"/>
                <w:szCs w:val="22"/>
              </w:rPr>
              <w:t>59,12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год - </w:t>
            </w:r>
            <w:r>
              <w:rPr>
                <w:color w:val="000000"/>
                <w:sz w:val="22"/>
                <w:szCs w:val="22"/>
              </w:rPr>
              <w:t>59,45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«Обеспечение реализации государственных полномочий в области строительства, архитектуры и развития дорожного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строительства Брянской области, 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КУ «Упра</w:t>
            </w:r>
            <w:r>
              <w:rPr>
                <w:sz w:val="22"/>
                <w:szCs w:val="22"/>
              </w:rPr>
              <w:t>вление автомобильных дорог  Брянской области»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proofErr w:type="gramStart"/>
            <w:r>
              <w:rPr>
                <w:sz w:val="22"/>
                <w:szCs w:val="22"/>
              </w:rPr>
              <w:t xml:space="preserve">Строительство автомобильных дорог общего пользования, включая строительство объездных дорог (обходов) г. </w:t>
            </w:r>
            <w:r>
              <w:rPr>
                <w:sz w:val="22"/>
                <w:szCs w:val="22"/>
              </w:rPr>
              <w:t xml:space="preserve">Стародуб, г. Унеча, г. Трубчевск,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Климово,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рянск</w:t>
            </w:r>
            <w:proofErr w:type="spellEnd"/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транспортной инфраструктуры,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«Обеспечение реализации государственных полномочий в области строительства, архитектуры и развития дорожного хозяйства </w:t>
            </w:r>
            <w:r>
              <w:rPr>
                <w:sz w:val="22"/>
                <w:szCs w:val="22"/>
              </w:rPr>
              <w:t>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строительства Брянской области, ГКУ «Управление автомобильных дорог  Брянской области»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Снятие инфраструктурных </w:t>
            </w:r>
            <w:r>
              <w:rPr>
                <w:sz w:val="22"/>
                <w:szCs w:val="22"/>
              </w:rPr>
              <w:t>ограничений в области авиационного транспорта, включая строительство площадок малой авиации возле г. Новозыбков и г. Севск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пассажирооборот аэропорта, тыс. чел.: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- 57,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2021 год - 140,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- 170,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- 216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</w:t>
            </w:r>
            <w:r>
              <w:rPr>
                <w:sz w:val="22"/>
                <w:szCs w:val="22"/>
              </w:rPr>
              <w:t>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АО «Международный аэропорт «Брянск»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Модернизация инфраструктуры аэропортового и аэродромного комплекса аэропорта г. Брянска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соответствие инфраструктуры федеральным авиационным правилам,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</w:t>
            </w:r>
            <w:r>
              <w:rPr>
                <w:sz w:val="22"/>
                <w:szCs w:val="22"/>
              </w:rPr>
              <w:t>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АО «Международный аэропорт «Брянск»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5.4.1.3.2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Расширение маршрутной сети </w:t>
            </w:r>
            <w:r>
              <w:rPr>
                <w:sz w:val="22"/>
                <w:szCs w:val="22"/>
              </w:rPr>
              <w:t>Брянского международного аэропорта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увеличение количества выполненных авиарейсов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АО </w:t>
            </w:r>
            <w:r>
              <w:rPr>
                <w:sz w:val="22"/>
                <w:szCs w:val="22"/>
              </w:rPr>
              <w:t>«Международный аэропорт «Брянск»</w:t>
            </w:r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Снятие инфраструктурных ограничений в области железнодорожного транспорта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перевезено пассажиров - всего, млн. человек: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2030 </w:t>
            </w:r>
            <w:r>
              <w:rPr>
                <w:sz w:val="22"/>
                <w:szCs w:val="22"/>
              </w:rPr>
              <w:t>год - 15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внебюджетные источники</w:t>
            </w:r>
          </w:p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скоростного железнод</w:t>
            </w:r>
            <w:r>
              <w:rPr>
                <w:sz w:val="22"/>
                <w:szCs w:val="22"/>
              </w:rPr>
              <w:t>орожного сообщения с Москвой и Санкт-Петербургом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ежедневных рейсов,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 Брянск-Москва -7,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Санкт – Петербург-2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2019-2024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  <w:r>
              <w:rPr>
                <w:spacing w:val="-3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ОАО «РЖД»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5.4.1.4.2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Развитие пригородного железнодорожного сообщения в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рост пригородного железнодорожного сообщения в Брянской области,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</w:t>
            </w:r>
            <w:r>
              <w:rPr>
                <w:sz w:val="22"/>
                <w:szCs w:val="22"/>
              </w:rPr>
              <w:t>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2019-2024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  <w:r>
              <w:rPr>
                <w:spacing w:val="-3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ОАО «РЖД»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4" w:name="_Toc9443890"/>
            <w:r>
              <w:rPr>
                <w:sz w:val="22"/>
                <w:szCs w:val="22"/>
              </w:rPr>
              <w:t xml:space="preserve">Задача. Интенсификация межрегионального сотрудничества, реализация совместных промышленных, образовательных, культурных и транспортных </w:t>
            </w:r>
            <w:r>
              <w:rPr>
                <w:sz w:val="22"/>
                <w:szCs w:val="22"/>
              </w:rPr>
              <w:t>проектов</w:t>
            </w:r>
            <w:bookmarkEnd w:id="84"/>
          </w:p>
        </w:tc>
      </w:tr>
      <w:tr w:rsidR="001D7619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Выход с инициативами на федеральный уровень о реализации транспортных коридоров «Смоленск - Брянск - Курск» и «Гомель - Курск» (через юг Брянской </w:t>
            </w:r>
            <w:r>
              <w:rPr>
                <w:sz w:val="22"/>
                <w:szCs w:val="22"/>
              </w:rPr>
              <w:t>области)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утвержденного документа,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2019-2024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Обновление парка общественного транспорта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обновлен парк общественного транспорта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департамент </w:t>
            </w:r>
            <w:r>
              <w:rPr>
                <w:sz w:val="22"/>
                <w:szCs w:val="22"/>
              </w:rPr>
              <w:t>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на общественном транспорте системы «Эра-</w:t>
            </w:r>
            <w:proofErr w:type="spellStart"/>
            <w:r>
              <w:rPr>
                <w:sz w:val="22"/>
                <w:szCs w:val="22"/>
              </w:rPr>
              <w:t>Глонасс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транспортных средств, подключенных к системе «Эра-</w:t>
            </w:r>
            <w:proofErr w:type="spellStart"/>
            <w:r>
              <w:rPr>
                <w:sz w:val="22"/>
                <w:szCs w:val="22"/>
              </w:rPr>
              <w:t>Глонасс</w:t>
            </w:r>
            <w:proofErr w:type="spellEnd"/>
            <w:proofErr w:type="gramStart"/>
            <w:r>
              <w:rPr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</w:t>
            </w:r>
            <w:r>
              <w:rPr>
                <w:sz w:val="22"/>
                <w:szCs w:val="22"/>
              </w:rPr>
              <w:t>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эффективного транспортного каркаса Брянской агломерации на основе экологически чистого общественного транспорта на газомоторном топливе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переоборудовано транспорта для работы на газомоторном топливе, единиц:</w:t>
            </w:r>
          </w:p>
          <w:p w:rsidR="001D7619" w:rsidRDefault="00C13A8C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2024 год -</w:t>
            </w:r>
            <w:r>
              <w:rPr>
                <w:sz w:val="22"/>
                <w:szCs w:val="22"/>
              </w:rPr>
              <w:t xml:space="preserve"> 210,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2025 год - 210,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</w:t>
            </w:r>
            <w:r>
              <w:rPr>
                <w:sz w:val="22"/>
                <w:szCs w:val="22"/>
              </w:rPr>
              <w:t xml:space="preserve">  - 210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годы);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5.4.2.2.1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shd w:val="clear" w:color="auto" w:fill="FFFFFF"/>
              </w:rPr>
              <w:t xml:space="preserve">Развитие сети автомобильных газонаполнительных </w:t>
            </w:r>
            <w:hyperlink r:id="rId17">
              <w:r>
                <w:rPr>
                  <w:sz w:val="22"/>
                  <w:szCs w:val="22"/>
                  <w:shd w:val="clear" w:color="auto" w:fill="FFFFFF"/>
                </w:rPr>
                <w:t xml:space="preserve">компрессорных 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станций</w:t>
            </w:r>
            <w:r>
              <w:rPr>
                <w:rFonts w:cs="Arial"/>
                <w:b/>
                <w:bCs/>
                <w:color w:val="222222"/>
                <w:sz w:val="22"/>
                <w:szCs w:val="22"/>
                <w:shd w:val="clear" w:color="auto" w:fill="FFFFFF"/>
              </w:rPr>
              <w:t xml:space="preserve"> (</w:t>
            </w:r>
            <w:r>
              <w:rPr>
                <w:sz w:val="22"/>
                <w:szCs w:val="22"/>
                <w:shd w:val="clear" w:color="auto" w:fill="FFFFFF"/>
              </w:rPr>
              <w:t xml:space="preserve">АГНКС) КПГ и станций сжиженного природного газа на территории </w:t>
            </w:r>
            <w:r>
              <w:rPr>
                <w:sz w:val="22"/>
                <w:szCs w:val="22"/>
                <w:shd w:val="clear" w:color="auto" w:fill="FFFFFF"/>
              </w:rPr>
              <w:t>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строительство газонаполнительных </w:t>
            </w:r>
            <w:hyperlink r:id="rId18">
              <w:r>
                <w:rPr>
                  <w:sz w:val="22"/>
                  <w:szCs w:val="22"/>
                </w:rPr>
                <w:t xml:space="preserve">компрессорных </w:t>
              </w:r>
            </w:hyperlink>
            <w:r>
              <w:rPr>
                <w:sz w:val="22"/>
                <w:szCs w:val="22"/>
              </w:rPr>
              <w:t>станций (АГНКС) КПГ и станций, единиц: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2026 год - 9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</w:t>
            </w:r>
            <w:r>
              <w:rPr>
                <w:sz w:val="22"/>
                <w:szCs w:val="22"/>
              </w:rPr>
              <w:t>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муниципальные образования Брянской области (по согласованию)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Внедрение  автоматизированной оплаты проезда на общественном транспорте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количество перевозчиков, внедривших автоматизированную оплату проезда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2024 год 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</w:t>
            </w:r>
            <w:r>
              <w:rPr>
                <w:sz w:val="22"/>
                <w:szCs w:val="22"/>
              </w:rPr>
              <w:t>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2019-2024 годы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5.4.2.4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Обеспечение доступности всего подвижного состава для </w:t>
            </w:r>
            <w:r>
              <w:rPr>
                <w:sz w:val="22"/>
                <w:szCs w:val="22"/>
              </w:rPr>
              <w:t>маломобильных групп населения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парка подвижного состава общественного транспорта, оборудованного для перевозки маломобильных граждан, в общей численности подвижного состава общественного транспорта Брянской области</w:t>
            </w:r>
            <w:proofErr w:type="gramStart"/>
            <w:r>
              <w:rPr>
                <w:sz w:val="22"/>
                <w:szCs w:val="22"/>
              </w:rPr>
              <w:t>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2030 год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</w:t>
            </w:r>
            <w:r>
              <w:rPr>
                <w:sz w:val="22"/>
                <w:szCs w:val="22"/>
              </w:rPr>
              <w:t>ограмма «Развитие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5.4.3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5" w:name="_Toc9443891"/>
            <w:r>
              <w:rPr>
                <w:sz w:val="22"/>
                <w:szCs w:val="22"/>
              </w:rPr>
              <w:t>Задача. Развитие общественного транспорта</w:t>
            </w:r>
            <w:bookmarkEnd w:id="85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5.4.3.1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Развитие на территории Брянской области сети </w:t>
            </w:r>
            <w:proofErr w:type="spellStart"/>
            <w:r>
              <w:rPr>
                <w:sz w:val="22"/>
                <w:szCs w:val="22"/>
              </w:rPr>
              <w:t>мультимодальных</w:t>
            </w:r>
            <w:proofErr w:type="spellEnd"/>
            <w:r>
              <w:rPr>
                <w:sz w:val="22"/>
                <w:szCs w:val="22"/>
              </w:rPr>
              <w:t xml:space="preserve"> перевозок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организовано взаимодействие с АО «Федеральная пассажирская компания»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</w:t>
            </w:r>
            <w:r>
              <w:rPr>
                <w:sz w:val="22"/>
                <w:szCs w:val="22"/>
              </w:rPr>
              <w:t>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5.4.3.1.1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Внедрение единого проездного билета на различные виды </w:t>
            </w:r>
            <w:r>
              <w:rPr>
                <w:sz w:val="22"/>
                <w:szCs w:val="22"/>
              </w:rPr>
              <w:t>транспорта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маршрутов с использованием единого проездного билета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«Развитие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</w:t>
            </w:r>
            <w:r>
              <w:rPr>
                <w:sz w:val="22"/>
                <w:szCs w:val="22"/>
              </w:rPr>
              <w:t>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5.4.3.1.2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Ключевое событие.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Создание транспортн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пересадочных узлов на территории Брянской области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созданы  транспортн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пересадочные узлы - в г. Брянске и г. Дятьково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</w:t>
            </w:r>
            <w:r>
              <w:rPr>
                <w:sz w:val="22"/>
                <w:szCs w:val="22"/>
              </w:rPr>
              <w:t>«Развитие промышленности, транспорта и связи Брянской области», внебюджетные источники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5.4.4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6" w:name="_Toc9443892"/>
            <w:r>
              <w:rPr>
                <w:sz w:val="22"/>
                <w:szCs w:val="22"/>
              </w:rPr>
              <w:t>Задача. Создание межрегионального транспортно-логистического комплекса</w:t>
            </w:r>
            <w:bookmarkEnd w:id="86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5.4.4.1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Проработка вопроса создания межрегионального транспортно-логистического комплекса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перспективных земельных площадок для создания межрегионального трансп</w:t>
            </w:r>
            <w:r>
              <w:rPr>
                <w:sz w:val="22"/>
                <w:szCs w:val="22"/>
              </w:rPr>
              <w:t>ортно-логистического комплекса, да/нет: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2030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экономического развития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отраслевые органы </w:t>
            </w:r>
            <w:r>
              <w:rPr>
                <w:color w:val="000000"/>
                <w:sz w:val="22"/>
                <w:szCs w:val="22"/>
              </w:rPr>
              <w:t>исполнительной</w:t>
            </w:r>
            <w:r>
              <w:rPr>
                <w:sz w:val="22"/>
                <w:szCs w:val="22"/>
              </w:rPr>
              <w:t xml:space="preserve"> власти 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5.4.5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7" w:name="_Toc9443893"/>
            <w:r>
              <w:rPr>
                <w:sz w:val="22"/>
                <w:szCs w:val="22"/>
              </w:rPr>
              <w:t xml:space="preserve">Задача. Разработка комплексного плана модернизации и расширения региональной </w:t>
            </w:r>
            <w:r>
              <w:rPr>
                <w:sz w:val="22"/>
                <w:szCs w:val="22"/>
              </w:rPr>
              <w:t>инфраструктуры в рамках исполнения Распоряжения Правительства Российской Федерации от 30 сентября 2018 года № 2101-р «Об утверждении Комплексного плана модернизации и расширения магистральной инфраструктуры на период до 2024 года»</w:t>
            </w:r>
            <w:bookmarkEnd w:id="87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5.4.5.1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Разработка комплексного плана модернизации и расширения региональной инфраструктуры в рамках исполнения Распоряжения Правительства Российской Федерации от 30 сентября 2018 года № 2101-р «Об утверждении Комплексного плана модернизации и</w:t>
            </w:r>
            <w:r>
              <w:rPr>
                <w:sz w:val="22"/>
                <w:szCs w:val="22"/>
              </w:rPr>
              <w:t xml:space="preserve"> расширения магистральной инфраструктуры на период до 2024 года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наличие утвержденного соответствующего нормативно-правового акта</w:t>
            </w:r>
            <w:r>
              <w:rPr>
                <w:rFonts w:eastAsia="Arial Unicode MS"/>
                <w:sz w:val="22"/>
                <w:szCs w:val="22"/>
              </w:rPr>
              <w:t>, да/ нет: да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«Обеспечение реализации государственных полномочий в области строительства, архитектуры</w:t>
            </w:r>
            <w:r>
              <w:rPr>
                <w:sz w:val="22"/>
                <w:szCs w:val="22"/>
              </w:rPr>
              <w:t xml:space="preserve"> и развития дорожного хозяйства Брянской области»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строительства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ГКУ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Управление автомобильных дорог Брянской области</w:t>
            </w:r>
            <w:r>
              <w:rPr>
                <w:rFonts w:eastAsia="Arial Unicode MS"/>
                <w:sz w:val="22"/>
                <w:szCs w:val="22"/>
              </w:rPr>
              <w:t>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топливно-энергетического комплекса и жилищно-коммунального хозяйства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Брянской области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5.4.6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bookmarkStart w:id="88" w:name="_Toc9443894"/>
            <w:r>
              <w:rPr>
                <w:sz w:val="22"/>
                <w:szCs w:val="22"/>
              </w:rPr>
              <w:t>Задача. Обеспечение реализации региональных проектов в рамках национального проекта «Безопасные и качественные автомобильные дороги»</w:t>
            </w:r>
            <w:bookmarkEnd w:id="88"/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этап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(2025-2030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5.4.6.1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Мероприятие.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Реализация </w:t>
            </w:r>
            <w:r>
              <w:rPr>
                <w:sz w:val="22"/>
                <w:szCs w:val="22"/>
              </w:rPr>
              <w:t>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доля выполнения плана мероприятий региональных проектов в рамках</w:t>
            </w:r>
            <w:r>
              <w:rPr>
                <w:rFonts w:eastAsia="Arial Unicode MS"/>
                <w:sz w:val="22"/>
                <w:szCs w:val="22"/>
              </w:rPr>
              <w:t xml:space="preserve"> национального проекта «Безопасные и качественные автомобильные дороги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», %:</w:t>
            </w:r>
            <w:proofErr w:type="gramEnd"/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ежегодно - 100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«Обеспечение реализации государственных полномочий в области строительства, архитектуры и развития дорожного хозяйства Брянской 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противодействие преступности на терр</w:t>
            </w:r>
            <w:r>
              <w:rPr>
                <w:sz w:val="22"/>
                <w:szCs w:val="22"/>
              </w:rPr>
              <w:t>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строительства Брянской области</w:t>
            </w:r>
            <w:r>
              <w:rPr>
                <w:sz w:val="22"/>
                <w:szCs w:val="22"/>
              </w:rPr>
              <w:t xml:space="preserve">, ГКУ </w:t>
            </w:r>
            <w:r>
              <w:rPr>
                <w:rFonts w:eastAsia="Arial Unicode MS"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Управление автомобильных дорог Брянской области</w:t>
            </w:r>
            <w:r>
              <w:rPr>
                <w:rFonts w:eastAsia="Arial Unicode MS"/>
                <w:sz w:val="22"/>
                <w:szCs w:val="22"/>
              </w:rPr>
              <w:t>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региональной безопасности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ГКУ Брянской области «Безопасный регион»</w:t>
            </w:r>
          </w:p>
          <w:p w:rsidR="001D7619" w:rsidRDefault="001D7619">
            <w:pPr>
              <w:widowControl w:val="0"/>
            </w:pP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1D7619">
            <w:pPr>
              <w:widowControl w:val="0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5.4.7</w:t>
            </w:r>
          </w:p>
        </w:tc>
        <w:tc>
          <w:tcPr>
            <w:tcW w:w="12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Задача. Создание условий для повышения безопасности жизнедеятельности населения, внедрение </w:t>
            </w:r>
            <w:r>
              <w:rPr>
                <w:sz w:val="22"/>
                <w:szCs w:val="22"/>
              </w:rPr>
              <w:t>принципов нулевой терпимости к ДТП</w:t>
            </w:r>
          </w:p>
        </w:tc>
      </w:tr>
      <w:tr w:rsidR="001D7619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этап (2019-2021 годы),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(2022-2024 годы)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5.4.7.1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Мероприятие: «Обеспечение безопасности на транспорте и в городе, внедрение принципов нулевой терпимости к дорожно-транспортным происшествиям»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количество погибших </w:t>
            </w:r>
            <w:r>
              <w:rPr>
                <w:sz w:val="22"/>
                <w:szCs w:val="22"/>
              </w:rPr>
              <w:t>в дорожно-транспортных происшествиях, человек на 100 тыс. населения,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2019 год - 11,6,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2020 год - </w:t>
            </w:r>
            <w:r>
              <w:rPr>
                <w:sz w:val="22"/>
                <w:szCs w:val="22"/>
              </w:rPr>
              <w:t>12,8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2021 год - </w:t>
            </w:r>
            <w:r>
              <w:rPr>
                <w:sz w:val="22"/>
                <w:szCs w:val="22"/>
              </w:rPr>
              <w:t>12,3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2022 год – </w:t>
            </w:r>
            <w:r>
              <w:rPr>
                <w:sz w:val="22"/>
                <w:szCs w:val="22"/>
              </w:rPr>
              <w:t>7,9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2023 год – </w:t>
            </w:r>
            <w:r>
              <w:rPr>
                <w:sz w:val="22"/>
                <w:szCs w:val="22"/>
              </w:rPr>
              <w:t>9,8</w:t>
            </w:r>
            <w:r>
              <w:rPr>
                <w:sz w:val="22"/>
                <w:szCs w:val="22"/>
              </w:rPr>
              <w:t>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2024 год – </w:t>
            </w:r>
            <w:r>
              <w:rPr>
                <w:sz w:val="22"/>
                <w:szCs w:val="22"/>
              </w:rPr>
              <w:t>7,0</w:t>
            </w:r>
          </w:p>
          <w:p w:rsidR="001D7619" w:rsidRDefault="001D7619">
            <w:pPr>
              <w:widowControl w:val="0"/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 xml:space="preserve">государственная программа «Развитие промышленности, транспорта и связи Брянской </w:t>
            </w:r>
            <w:r>
              <w:rPr>
                <w:sz w:val="22"/>
                <w:szCs w:val="22"/>
              </w:rPr>
              <w:t>области»,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государственная программа «Профилактика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</w:t>
            </w:r>
            <w:r>
              <w:rPr>
                <w:sz w:val="22"/>
                <w:szCs w:val="22"/>
              </w:rPr>
              <w:t>ых ситуаций, профилактика терроризма и экстремизма»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  <w:jc w:val="center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промышленности, транспорта и связи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региональной безопасности Брянской области,</w:t>
            </w:r>
          </w:p>
          <w:p w:rsidR="001D7619" w:rsidRDefault="00C13A8C">
            <w:pPr>
              <w:widowControl w:val="0"/>
            </w:pPr>
            <w:r>
              <w:rPr>
                <w:sz w:val="22"/>
                <w:szCs w:val="22"/>
              </w:rPr>
              <w:t>департамент образования и науки Брянской области».</w:t>
            </w:r>
          </w:p>
        </w:tc>
      </w:tr>
    </w:tbl>
    <w:p w:rsidR="001D7619" w:rsidRDefault="001D7619"/>
    <w:sectPr w:rsidR="001D761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701" w:right="1134" w:bottom="850" w:left="1134" w:header="51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3A8C">
      <w:r>
        <w:separator/>
      </w:r>
    </w:p>
  </w:endnote>
  <w:endnote w:type="continuationSeparator" w:id="0">
    <w:p w:rsidR="00000000" w:rsidRDefault="00C1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C" w:rsidRDefault="00C13A8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C" w:rsidRDefault="00C13A8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C" w:rsidRDefault="00C13A8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3A8C">
      <w:r>
        <w:separator/>
      </w:r>
    </w:p>
  </w:footnote>
  <w:footnote w:type="continuationSeparator" w:id="0">
    <w:p w:rsidR="00000000" w:rsidRDefault="00C13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C" w:rsidRDefault="00C13A8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619" w:rsidRDefault="00C13A8C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94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619" w:rsidRDefault="00C13A8C">
    <w:pPr>
      <w:pStyle w:val="ac"/>
      <w:jc w:val="right"/>
    </w:pPr>
    <w:r>
      <w:t xml:space="preserve">Приложение </w:t>
    </w:r>
  </w:p>
  <w:p w:rsidR="001D7619" w:rsidRDefault="00C13A8C">
    <w:pPr>
      <w:pStyle w:val="ac"/>
      <w:jc w:val="right"/>
    </w:pPr>
    <w:r>
      <w:t xml:space="preserve">к постановлению Правительства </w:t>
    </w:r>
  </w:p>
  <w:p w:rsidR="001D7619" w:rsidRDefault="00C13A8C">
    <w:pPr>
      <w:pStyle w:val="ac"/>
      <w:jc w:val="right"/>
    </w:pPr>
    <w:r>
      <w:t>Брянской области</w:t>
    </w:r>
  </w:p>
  <w:p w:rsidR="001D7619" w:rsidRDefault="00C13A8C">
    <w:pPr>
      <w:pStyle w:val="ac"/>
      <w:jc w:val="right"/>
    </w:pPr>
    <w:r>
      <w:t xml:space="preserve">от </w:t>
    </w:r>
    <w:r>
      <w:t>8 июля 2024</w:t>
    </w:r>
    <w:r>
      <w:rPr>
        <w:bCs/>
      </w:rPr>
      <w:t xml:space="preserve"> г.  </w:t>
    </w:r>
    <w:r>
      <w:rPr>
        <w:bCs/>
      </w:rPr>
      <w:t xml:space="preserve">№  </w:t>
    </w:r>
    <w:r>
      <w:rPr>
        <w:bCs/>
      </w:rPr>
      <w:t>295-п</w:t>
    </w:r>
    <w:bookmarkStart w:id="89" w:name="_GoBack"/>
    <w:bookmarkEnd w:id="89"/>
  </w:p>
  <w:p w:rsidR="001D7619" w:rsidRDefault="00C13A8C">
    <w:pPr>
      <w:pStyle w:val="ac"/>
      <w:jc w:val="right"/>
    </w:pPr>
    <w:r>
      <w:t>«Утвержден</w:t>
    </w:r>
  </w:p>
  <w:p w:rsidR="001D7619" w:rsidRDefault="00C13A8C">
    <w:pPr>
      <w:pStyle w:val="ac"/>
      <w:jc w:val="right"/>
    </w:pPr>
    <w:r>
      <w:t>постановлением Правительства</w:t>
    </w:r>
  </w:p>
  <w:p w:rsidR="001D7619" w:rsidRDefault="00C13A8C">
    <w:pPr>
      <w:pStyle w:val="ac"/>
      <w:jc w:val="right"/>
    </w:pPr>
    <w:r>
      <w:t>Брянской области</w:t>
    </w:r>
  </w:p>
  <w:p w:rsidR="001D7619" w:rsidRDefault="00C13A8C">
    <w:pPr>
      <w:pStyle w:val="ac"/>
      <w:jc w:val="right"/>
    </w:pPr>
    <w:r>
      <w:t xml:space="preserve">от </w:t>
    </w:r>
    <w:r>
      <w:t>2 декабря</w:t>
    </w:r>
    <w:r>
      <w:t xml:space="preserve"> 2019 г. № 573</w:t>
    </w:r>
    <w:r>
      <w:t>-п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619"/>
    <w:rsid w:val="001D7619"/>
    <w:rsid w:val="00C1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ind w:firstLine="34"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pPr>
      <w:keepNext/>
      <w:keepLines/>
      <w:spacing w:before="200"/>
      <w:outlineLvl w:val="2"/>
    </w:pPr>
    <w:rPr>
      <w:rFonts w:ascii="Cambria" w:eastAsia="Calibri" w:hAnsi="Cambria" w:cs="Tahom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qFormat/>
    <w:rPr>
      <w:rFonts w:ascii="Cambria" w:eastAsia="Calibri" w:hAnsi="Cambria" w:cs="Tahoma"/>
      <w:b/>
      <w:bCs/>
      <w:color w:val="4F81BD"/>
      <w:sz w:val="24"/>
      <w:szCs w:val="24"/>
      <w:lang w:eastAsia="ru-RU"/>
    </w:rPr>
  </w:style>
  <w:style w:type="character" w:customStyle="1" w:styleId="department-title">
    <w:name w:val="department-title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ЗАГОЛОВОК 2"/>
    <w:basedOn w:val="a"/>
    <w:qFormat/>
    <w:pPr>
      <w:tabs>
        <w:tab w:val="center" w:pos="4677"/>
        <w:tab w:val="right" w:pos="9355"/>
      </w:tabs>
      <w:jc w:val="center"/>
      <w:outlineLvl w:val="1"/>
    </w:pPr>
    <w:rPr>
      <w:b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qFormat/>
    <w:pPr>
      <w:widowControl w:val="0"/>
    </w:pPr>
    <w:rPr>
      <w:rFonts w:eastAsia="Calibri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780" w:line="317" w:lineRule="exact"/>
      <w:jc w:val="both"/>
    </w:pPr>
    <w:rPr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13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18" Type="http://schemas.openxmlformats.org/officeDocument/2006/relationships/hyperlink" Target="https://ru.wikipedia.org/wiki/&#1050;&#1086;&#1084;&#1087;&#1088;&#1077;&#1089;&#1089;&#1086;&#1088;&#1085;&#1072;&#1103;_&#1089;&#1090;&#1072;&#1085;&#1094;&#1080;&#1103;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12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17" Type="http://schemas.openxmlformats.org/officeDocument/2006/relationships/hyperlink" Target="https://ru.wikipedia.org/wiki/&#1050;&#1086;&#1084;&#1087;&#1088;&#1077;&#1089;&#1089;&#1086;&#1088;&#1085;&#1072;&#1103;_&#1089;&#1090;&#1072;&#1085;&#1094;&#1080;&#1103;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23" Type="http://schemas.openxmlformats.org/officeDocument/2006/relationships/header" Target="header3.xml"/><Relationship Id="rId10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14" Type="http://schemas.openxmlformats.org/officeDocument/2006/relationships/hyperlink" Target="http://go.mail.ru/redir?src=43e6e4&amp;via_page=1&amp;type=sr&amp;redir=eJzLKCkpKLbS1y8vL9crKi0uKMpPy8xJBTL1M1P0jcwNDSwszBgYDE3NzM3NLCwMTRl--6jPbJq9VNBV0DeBtTAtFwDJmxSW&amp;user_type=49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4027</TotalTime>
  <Pages>94</Pages>
  <Words>25029</Words>
  <Characters>142667</Characters>
  <Application>Microsoft Office Word</Application>
  <DocSecurity>0</DocSecurity>
  <Lines>1188</Lines>
  <Paragraphs>334</Paragraphs>
  <ScaleCrop>false</ScaleCrop>
  <Company/>
  <LinksUpToDate>false</LinksUpToDate>
  <CharactersWithSpaces>167362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Полякова Ирина Михайловна</cp:lastModifiedBy>
  <cp:revision>737</cp:revision>
  <cp:lastPrinted>2024-06-18T10:56:00Z</cp:lastPrinted>
  <dcterms:created xsi:type="dcterms:W3CDTF">2024-07-09T08:28:00Z</dcterms:created>
  <dcterms:modified xsi:type="dcterms:W3CDTF">2024-07-09T08:29:00Z</dcterms:modified>
  <dc:language>ru-RU</dc:language>
</cp:coreProperties>
</file>