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35DAD" w:rsidP="00816CAB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816CAB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0066E5" w:rsidRPr="000066E5" w:rsidRDefault="00035DAD" w:rsidP="00035DAD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5DAD">
        <w:rPr>
          <w:rFonts w:ascii="Times New Roman" w:hAnsi="Times New Roman" w:cs="Times New Roman"/>
          <w:b/>
          <w:sz w:val="28"/>
          <w:szCs w:val="28"/>
          <w:lang w:val="ru-RU"/>
        </w:rPr>
        <w:t>Нормативы распределения доходов между областным бюджетом, бюджетом территориального фонда обязательного медицинского страхования Брянской области и бюджетами муниципальных образований Брянской области на 2025 год и на плановый период 2026 и 2027 годов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79"/>
        <w:gridCol w:w="1030"/>
        <w:gridCol w:w="1269"/>
        <w:gridCol w:w="1099"/>
        <w:gridCol w:w="1099"/>
        <w:gridCol w:w="1272"/>
        <w:gridCol w:w="1272"/>
        <w:gridCol w:w="1185"/>
      </w:tblGrid>
      <w:tr w:rsidR="00035DAD" w:rsidRPr="00035DAD" w:rsidTr="00035DAD">
        <w:trPr>
          <w:trHeight w:val="20"/>
          <w:tblHeader/>
        </w:trPr>
        <w:tc>
          <w:tcPr>
            <w:tcW w:w="2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9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образований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ТФОМС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Брянской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</w:tr>
      <w:tr w:rsidR="00035DAD" w:rsidRPr="00035DAD" w:rsidTr="00035DAD">
        <w:trPr>
          <w:trHeight w:val="20"/>
          <w:tblHeader/>
        </w:trPr>
        <w:tc>
          <w:tcPr>
            <w:tcW w:w="2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сельские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городские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  <w:proofErr w:type="spellEnd"/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ФЕДЕРАЛЬНЫХ НАЛОГОВ И СБОРОВ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пошлина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уполномоченными органами исполнительной власти субъектов Российской Федерации документов о прохождении технического осмотра тракторов, самоходных дорожно-строительных и иных самоходных машин и прицепов к ним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государственную регистрацию уполномоченными органами исполнительной власти субъектов Российской Федерации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мототранспортных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средств, прицепов, тракторов, самоходных дорожно-строительных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иных самоходных машин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уполномоченными органами исполнительной власти субъектов Российской Федерации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 выдачу уполномоченными органами исполнительной власти субъектов Российской Федерации учебным учреждениям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исполнительными органами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проставление исполнительными органами субъектов Российской Федерации, уполномоченными в области архивного дела, апостиля на архивных справках, архивных копиях, архивных выписках, подготовленных архивами и иными органами и организациями, расположенными на территории данного субъекта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за добычу подземных вод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за добычу других полезных ископаемых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пользователей автомобильных дорог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Налог с имущества, переходящего в порядке наследования или дарения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Налог, взимаемый в виде стоимости патента в связи с применением упрощенной системы налогообложения (за налоговые периоды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1 января 2011 года по 1 января 2013 года)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1338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предприятий</w:t>
            </w:r>
            <w:proofErr w:type="spell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</w:t>
            </w:r>
            <w:proofErr w:type="spell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налоги и сборы субъектов Российской Федерации)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рекламу</w:t>
            </w:r>
            <w:proofErr w:type="spell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нужды образования и другие цели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местные налоги и сборы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14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использования имущества, находящегося в оперативном управлении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816CAB">
        <w:trPr>
          <w:trHeight w:val="1128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816CAB">
        <w:trPr>
          <w:trHeight w:val="113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передачи в аренду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701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передачи в аренду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передачи в аренду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заключение договоров аренды таких земельных участков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передачи в аренду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заключение договоров аренды таких земельных участков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411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426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 w:type="page"/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ПЛАТЕЖЕЙ ПРИ ПОЛЬЗОВАНИИ ПРИРОДНЫМИ РЕСУРСАМИ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добычи</w:t>
            </w:r>
            <w:proofErr w:type="gram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которых составляет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более 500 кубических метров в сутки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предоставление исполнительными органами субъектов Российской Федерации, осуществляющими переданные полномочия Российской Федерации в соответствии с частью 8 статьи 72 Федерального закона</w:t>
            </w:r>
            <w:r w:rsidR="00A51E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13 июля 2015 года № 218-ФЗ «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государст</w:t>
            </w:r>
            <w:r w:rsidR="00A51E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венной регистрации недвижимости»</w:t>
            </w:r>
            <w:bookmarkStart w:id="0" w:name="_GoBack"/>
            <w:bookmarkEnd w:id="0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сведений, документов, содержащихся в государственных реестрах, в случае, если предоставление указанных документов осуществляется через многофункциональный центр предоставления государственных и муниципальных услуг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бюджета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55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53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55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АДМИНИСТРАТИВНЫХ ПЛАТЕЖЕЙ И СБОРОВ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органами местного самоуправления (организациями) городских округов, за выполнение определенных функций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Платежи, взимаемые органами местного самоуправления (организациями) муниципальных округов, за выполнение определенных функций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органами местного самоуправления (организациями) муниципальных районов, за выполнение определенных функций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Платежи, взимаемые органами местного самоуправления (организациями) поселений,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выполнение определенных функций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ШТРАФОВ, САНКЦИЙ, ВОЗМЕЩЕНИЯ УЩЕРБА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170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1677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1418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территориального фонда обязательного медицинского страхования)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816CAB">
        <w:trPr>
          <w:trHeight w:val="2985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муниципальных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1993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24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265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20" w:after="2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(доходы, направляемые на формирование дорожного фонда субъекта Российской Федерации)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816C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3552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816CAB">
        <w:trPr>
          <w:trHeight w:val="2667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7B7CE5">
        <w:trPr>
          <w:trHeight w:val="3126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Российской Федерации о пожарной безопасности)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7B7CE5">
        <w:trPr>
          <w:trHeight w:val="2973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рекламе)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7B7CE5">
        <w:trPr>
          <w:trHeight w:val="411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контрактной системе в сфере закупок товаров, работ, услуг для обеспечения государственных</w:t>
            </w:r>
            <w:r w:rsidR="00816C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</w:t>
            </w:r>
            <w:r w:rsidR="007B7C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7B7C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7B7CE5">
        <w:trPr>
          <w:trHeight w:val="4261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7B7CE5">
        <w:trPr>
          <w:trHeight w:val="3268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фонда)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7B7CE5">
        <w:trPr>
          <w:trHeight w:val="4119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7B7CE5">
        <w:trPr>
          <w:trHeight w:val="3126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35DAD" w:rsidRPr="00A51EE6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ПРОЧИХ НЕНАЛОГОВЫХ ДОХОДОВ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Невыясненные поступления, зачисляемые в бюджеты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бюджета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7B7CE5">
            <w:pPr>
              <w:spacing w:before="40" w:after="4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035DAD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DAD" w:rsidRPr="00035DAD" w:rsidTr="00035DAD">
        <w:trPr>
          <w:trHeight w:val="20"/>
        </w:trPr>
        <w:tc>
          <w:tcPr>
            <w:tcW w:w="2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поселений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AD" w:rsidRPr="00035DAD" w:rsidRDefault="00035DAD" w:rsidP="00035D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D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66E5" w:rsidRP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0066E5" w:rsidSect="000066E5">
      <w:headerReference w:type="default" r:id="rId7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CAB" w:rsidRDefault="00816CAB" w:rsidP="000066E5">
      <w:pPr>
        <w:spacing w:after="0" w:line="240" w:lineRule="auto"/>
      </w:pPr>
      <w:r>
        <w:separator/>
      </w:r>
    </w:p>
  </w:endnote>
  <w:endnote w:type="continuationSeparator" w:id="0">
    <w:p w:rsidR="00816CAB" w:rsidRDefault="00816CAB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CAB" w:rsidRDefault="00816CAB" w:rsidP="000066E5">
      <w:pPr>
        <w:spacing w:after="0" w:line="240" w:lineRule="auto"/>
      </w:pPr>
      <w:r>
        <w:separator/>
      </w:r>
    </w:p>
  </w:footnote>
  <w:footnote w:type="continuationSeparator" w:id="0">
    <w:p w:rsidR="00816CAB" w:rsidRDefault="00816CAB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329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816CAB" w:rsidRPr="000066E5" w:rsidRDefault="00816CA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66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6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66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1EE6">
          <w:rPr>
            <w:rFonts w:ascii="Times New Roman" w:hAnsi="Times New Roman" w:cs="Times New Roman"/>
            <w:noProof/>
            <w:sz w:val="24"/>
            <w:szCs w:val="24"/>
          </w:rPr>
          <w:t>37</w:t>
        </w:r>
        <w:r w:rsidRPr="000066E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16CAB" w:rsidRDefault="00816C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1E6578"/>
    <w:rsid w:val="00226950"/>
    <w:rsid w:val="004706CB"/>
    <w:rsid w:val="004854E4"/>
    <w:rsid w:val="007B7CE5"/>
    <w:rsid w:val="00816CAB"/>
    <w:rsid w:val="008C5CB3"/>
    <w:rsid w:val="00957351"/>
    <w:rsid w:val="00A51EE6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5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5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37</Pages>
  <Words>6488</Words>
  <Characters>36988</Characters>
  <Application>Microsoft Office Word</Application>
  <DocSecurity>0</DocSecurity>
  <Lines>308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5</cp:revision>
  <cp:lastPrinted>2024-12-06T06:53:00Z</cp:lastPrinted>
  <dcterms:created xsi:type="dcterms:W3CDTF">2024-10-30T12:32:00Z</dcterms:created>
  <dcterms:modified xsi:type="dcterms:W3CDTF">2024-12-06T06:54:00Z</dcterms:modified>
</cp:coreProperties>
</file>