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096" w:rsidRPr="00A70096" w:rsidRDefault="00A70096" w:rsidP="00A70096">
      <w:pPr>
        <w:ind w:left="4253"/>
        <w:contextualSpacing/>
        <w:outlineLvl w:val="1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Pr="00A70096">
        <w:rPr>
          <w:sz w:val="28"/>
          <w:szCs w:val="28"/>
        </w:rPr>
        <w:t>Приложение</w:t>
      </w:r>
    </w:p>
    <w:p w:rsidR="00A70096" w:rsidRDefault="00A70096" w:rsidP="00A70096">
      <w:pPr>
        <w:ind w:left="4253"/>
        <w:rPr>
          <w:sz w:val="28"/>
          <w:szCs w:val="28"/>
        </w:rPr>
      </w:pPr>
      <w:r w:rsidRPr="00A70096">
        <w:rPr>
          <w:sz w:val="28"/>
          <w:szCs w:val="28"/>
        </w:rPr>
        <w:t xml:space="preserve">к примерной форме </w:t>
      </w:r>
      <w:r>
        <w:rPr>
          <w:sz w:val="28"/>
          <w:szCs w:val="28"/>
        </w:rPr>
        <w:t>договора об условиях</w:t>
      </w:r>
    </w:p>
    <w:p w:rsidR="00A70096" w:rsidRDefault="00A70096" w:rsidP="00A70096">
      <w:pPr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деятельности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свободной экономической</w:t>
      </w:r>
    </w:p>
    <w:p w:rsidR="00346748" w:rsidRPr="00A70096" w:rsidRDefault="00A70096" w:rsidP="00A70096">
      <w:pPr>
        <w:ind w:left="4253"/>
        <w:rPr>
          <w:sz w:val="28"/>
          <w:szCs w:val="28"/>
        </w:rPr>
      </w:pPr>
      <w:r>
        <w:rPr>
          <w:sz w:val="28"/>
          <w:szCs w:val="28"/>
        </w:rPr>
        <w:t xml:space="preserve">зоне </w:t>
      </w:r>
      <w:r w:rsidRPr="00A70096">
        <w:rPr>
          <w:sz w:val="28"/>
          <w:szCs w:val="28"/>
        </w:rPr>
        <w:t>на территории Брянской области</w:t>
      </w:r>
    </w:p>
    <w:p w:rsidR="00346748" w:rsidRPr="000F5AE1" w:rsidRDefault="00346748">
      <w:pPr>
        <w:jc w:val="center"/>
        <w:rPr>
          <w:bCs/>
          <w:sz w:val="22"/>
          <w:szCs w:val="28"/>
        </w:rPr>
      </w:pPr>
    </w:p>
    <w:p w:rsidR="00A70096" w:rsidRPr="000F5AE1" w:rsidRDefault="00A70096">
      <w:pPr>
        <w:jc w:val="center"/>
        <w:rPr>
          <w:bCs/>
          <w:sz w:val="22"/>
          <w:szCs w:val="28"/>
        </w:rPr>
      </w:pPr>
    </w:p>
    <w:p w:rsidR="00A70096" w:rsidRPr="000F5AE1" w:rsidRDefault="00A70096">
      <w:pPr>
        <w:jc w:val="center"/>
        <w:rPr>
          <w:bCs/>
          <w:sz w:val="22"/>
          <w:szCs w:val="28"/>
        </w:rPr>
      </w:pPr>
    </w:p>
    <w:p w:rsidR="00A70096" w:rsidRDefault="00A70096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ОТЧЕТ</w:t>
      </w:r>
    </w:p>
    <w:p w:rsidR="00346748" w:rsidRPr="00A70096" w:rsidRDefault="004B59F5">
      <w:pPr>
        <w:jc w:val="center"/>
        <w:rPr>
          <w:bCs/>
          <w:sz w:val="28"/>
          <w:szCs w:val="28"/>
        </w:rPr>
      </w:pPr>
      <w:proofErr w:type="gramStart"/>
      <w:r w:rsidRPr="00A70096">
        <w:rPr>
          <w:bCs/>
          <w:sz w:val="28"/>
          <w:szCs w:val="28"/>
        </w:rPr>
        <w:t xml:space="preserve">о выполнении участником свободной экономической зоны условий </w:t>
      </w:r>
      <w:r w:rsidRPr="00A70096">
        <w:rPr>
          <w:sz w:val="28"/>
          <w:szCs w:val="28"/>
        </w:rPr>
        <w:t xml:space="preserve">договора </w:t>
      </w:r>
      <w:r w:rsidRPr="00A70096">
        <w:rPr>
          <w:sz w:val="28"/>
          <w:szCs w:val="28"/>
        </w:rPr>
        <w:br/>
        <w:t xml:space="preserve">об условиях деятельности в свободной экономической зоне на территории Брянской области </w:t>
      </w:r>
      <w:r w:rsidRPr="00A70096">
        <w:rPr>
          <w:bCs/>
          <w:sz w:val="28"/>
          <w:szCs w:val="28"/>
        </w:rPr>
        <w:t>по состоянию</w:t>
      </w:r>
      <w:proofErr w:type="gramEnd"/>
      <w:r w:rsidRPr="00A70096">
        <w:rPr>
          <w:bCs/>
          <w:sz w:val="28"/>
          <w:szCs w:val="28"/>
        </w:rPr>
        <w:t xml:space="preserve"> на </w:t>
      </w:r>
      <w:r w:rsidRPr="00A70096">
        <w:rPr>
          <w:sz w:val="28"/>
          <w:szCs w:val="28"/>
        </w:rPr>
        <w:t>____________</w:t>
      </w:r>
    </w:p>
    <w:p w:rsidR="00346748" w:rsidRPr="00A70096" w:rsidRDefault="00346748">
      <w:pPr>
        <w:jc w:val="center"/>
        <w:rPr>
          <w:bCs/>
          <w:sz w:val="28"/>
          <w:szCs w:val="28"/>
        </w:rPr>
      </w:pP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545"/>
        <w:gridCol w:w="3401"/>
        <w:gridCol w:w="825"/>
        <w:gridCol w:w="1646"/>
        <w:gridCol w:w="1784"/>
        <w:gridCol w:w="1369"/>
      </w:tblGrid>
      <w:tr w:rsidR="00346748" w:rsidRPr="00A70096" w:rsidTr="00A70096">
        <w:tc>
          <w:tcPr>
            <w:tcW w:w="285" w:type="pct"/>
            <w:vMerge w:val="restart"/>
          </w:tcPr>
          <w:p w:rsidR="00346748" w:rsidRPr="00A70096" w:rsidRDefault="00A70096" w:rsidP="000F5AE1">
            <w:pPr>
              <w:spacing w:line="235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№ </w:t>
            </w:r>
            <w:proofErr w:type="spellStart"/>
            <w:r>
              <w:rPr>
                <w:bCs/>
                <w:sz w:val="22"/>
                <w:szCs w:val="22"/>
              </w:rPr>
              <w:t>п</w:t>
            </w:r>
            <w:r w:rsidR="004B59F5" w:rsidRPr="00A70096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77" w:type="pct"/>
            <w:vMerge w:val="restart"/>
          </w:tcPr>
          <w:p w:rsidR="00346748" w:rsidRPr="00A70096" w:rsidRDefault="004B59F5" w:rsidP="000F5AE1">
            <w:pPr>
              <w:spacing w:line="235" w:lineRule="auto"/>
              <w:jc w:val="center"/>
              <w:rPr>
                <w:bCs/>
                <w:sz w:val="22"/>
                <w:szCs w:val="22"/>
              </w:rPr>
            </w:pPr>
            <w:r w:rsidRPr="00A70096">
              <w:rPr>
                <w:bCs/>
                <w:sz w:val="22"/>
                <w:szCs w:val="22"/>
              </w:rPr>
              <w:t>Наименование показателя</w:t>
            </w:r>
          </w:p>
          <w:p w:rsidR="00346748" w:rsidRPr="00A70096" w:rsidRDefault="00346748" w:rsidP="000F5AE1">
            <w:pPr>
              <w:spacing w:line="235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31" w:type="pct"/>
            <w:vMerge w:val="restart"/>
          </w:tcPr>
          <w:p w:rsidR="00346748" w:rsidRPr="00A70096" w:rsidRDefault="004B59F5" w:rsidP="000F5AE1">
            <w:pPr>
              <w:spacing w:line="235" w:lineRule="auto"/>
              <w:jc w:val="center"/>
              <w:rPr>
                <w:bCs/>
                <w:sz w:val="22"/>
                <w:szCs w:val="22"/>
              </w:rPr>
            </w:pPr>
            <w:r w:rsidRPr="00A70096">
              <w:rPr>
                <w:bCs/>
                <w:sz w:val="22"/>
                <w:szCs w:val="22"/>
              </w:rPr>
              <w:t>План</w:t>
            </w:r>
          </w:p>
        </w:tc>
        <w:tc>
          <w:tcPr>
            <w:tcW w:w="1792" w:type="pct"/>
            <w:gridSpan w:val="2"/>
          </w:tcPr>
          <w:p w:rsidR="00346748" w:rsidRPr="00A70096" w:rsidRDefault="004B59F5" w:rsidP="000F5AE1">
            <w:pPr>
              <w:spacing w:line="235" w:lineRule="auto"/>
              <w:jc w:val="center"/>
              <w:rPr>
                <w:bCs/>
                <w:sz w:val="22"/>
                <w:szCs w:val="22"/>
              </w:rPr>
            </w:pPr>
            <w:r w:rsidRPr="00A70096">
              <w:rPr>
                <w:bCs/>
                <w:sz w:val="22"/>
                <w:szCs w:val="22"/>
              </w:rPr>
              <w:t>Фактический показатель</w:t>
            </w:r>
          </w:p>
        </w:tc>
        <w:tc>
          <w:tcPr>
            <w:tcW w:w="716" w:type="pct"/>
            <w:vMerge w:val="restart"/>
          </w:tcPr>
          <w:p w:rsidR="00346748" w:rsidRPr="00A70096" w:rsidRDefault="004B59F5" w:rsidP="000F5AE1">
            <w:pPr>
              <w:spacing w:line="235" w:lineRule="auto"/>
              <w:ind w:left="-108" w:right="-109"/>
              <w:jc w:val="center"/>
              <w:rPr>
                <w:bCs/>
                <w:sz w:val="22"/>
                <w:szCs w:val="22"/>
              </w:rPr>
            </w:pPr>
            <w:r w:rsidRPr="00A70096">
              <w:rPr>
                <w:bCs/>
                <w:sz w:val="22"/>
                <w:szCs w:val="22"/>
              </w:rPr>
              <w:t>Отклонения</w:t>
            </w:r>
          </w:p>
        </w:tc>
      </w:tr>
      <w:tr w:rsidR="00346748" w:rsidRPr="00A70096" w:rsidTr="00A70096">
        <w:trPr>
          <w:trHeight w:val="230"/>
        </w:trPr>
        <w:tc>
          <w:tcPr>
            <w:tcW w:w="285" w:type="pct"/>
            <w:vMerge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1777" w:type="pct"/>
            <w:vMerge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431" w:type="pct"/>
            <w:vMerge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860" w:type="pct"/>
          </w:tcPr>
          <w:p w:rsidR="00346748" w:rsidRPr="00A70096" w:rsidRDefault="004B59F5" w:rsidP="000F5AE1">
            <w:pPr>
              <w:spacing w:line="235" w:lineRule="auto"/>
              <w:jc w:val="center"/>
              <w:rPr>
                <w:bCs/>
                <w:sz w:val="22"/>
                <w:szCs w:val="22"/>
              </w:rPr>
            </w:pPr>
            <w:r w:rsidRPr="00A70096">
              <w:rPr>
                <w:bCs/>
                <w:sz w:val="22"/>
                <w:szCs w:val="22"/>
              </w:rPr>
              <w:t>За отчетный</w:t>
            </w:r>
          </w:p>
          <w:p w:rsidR="00346748" w:rsidRPr="00A70096" w:rsidRDefault="004B59F5" w:rsidP="000F5AE1">
            <w:pPr>
              <w:spacing w:line="235" w:lineRule="auto"/>
              <w:jc w:val="center"/>
              <w:rPr>
                <w:bCs/>
                <w:sz w:val="22"/>
                <w:szCs w:val="22"/>
              </w:rPr>
            </w:pPr>
            <w:r w:rsidRPr="00A70096">
              <w:rPr>
                <w:bCs/>
                <w:sz w:val="22"/>
                <w:szCs w:val="22"/>
              </w:rPr>
              <w:t>период</w:t>
            </w:r>
          </w:p>
        </w:tc>
        <w:tc>
          <w:tcPr>
            <w:tcW w:w="932" w:type="pct"/>
          </w:tcPr>
          <w:p w:rsidR="00346748" w:rsidRPr="00A70096" w:rsidRDefault="004B59F5" w:rsidP="000F5AE1">
            <w:pPr>
              <w:spacing w:line="235" w:lineRule="auto"/>
              <w:jc w:val="center"/>
              <w:rPr>
                <w:bCs/>
                <w:sz w:val="22"/>
                <w:szCs w:val="22"/>
              </w:rPr>
            </w:pPr>
            <w:r w:rsidRPr="00A70096">
              <w:rPr>
                <w:bCs/>
                <w:sz w:val="22"/>
                <w:szCs w:val="22"/>
              </w:rPr>
              <w:t>Нарастающим</w:t>
            </w:r>
          </w:p>
          <w:p w:rsidR="00346748" w:rsidRPr="00A70096" w:rsidRDefault="004B59F5" w:rsidP="000F5AE1">
            <w:pPr>
              <w:spacing w:line="235" w:lineRule="auto"/>
              <w:jc w:val="center"/>
              <w:rPr>
                <w:bCs/>
                <w:sz w:val="22"/>
                <w:szCs w:val="22"/>
              </w:rPr>
            </w:pPr>
            <w:r w:rsidRPr="00A70096">
              <w:rPr>
                <w:bCs/>
                <w:sz w:val="22"/>
                <w:szCs w:val="22"/>
              </w:rPr>
              <w:t>итогом</w:t>
            </w:r>
          </w:p>
        </w:tc>
        <w:tc>
          <w:tcPr>
            <w:tcW w:w="716" w:type="pct"/>
            <w:vMerge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346748" w:rsidRPr="00A70096" w:rsidTr="00A70096">
        <w:tc>
          <w:tcPr>
            <w:tcW w:w="285" w:type="pct"/>
          </w:tcPr>
          <w:p w:rsidR="00346748" w:rsidRPr="00A70096" w:rsidRDefault="004B59F5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1.</w:t>
            </w:r>
          </w:p>
        </w:tc>
        <w:tc>
          <w:tcPr>
            <w:tcW w:w="1777" w:type="pct"/>
          </w:tcPr>
          <w:p w:rsidR="00A70096" w:rsidRDefault="004B59F5" w:rsidP="000F5AE1">
            <w:pPr>
              <w:spacing w:line="235" w:lineRule="auto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Объем выручки от продажи товаров, работ и услу</w:t>
            </w:r>
            <w:r w:rsidR="00A70096">
              <w:rPr>
                <w:sz w:val="22"/>
                <w:szCs w:val="22"/>
              </w:rPr>
              <w:t>г в рамках исполнения договора,</w:t>
            </w:r>
          </w:p>
          <w:p w:rsidR="00346748" w:rsidRPr="00A70096" w:rsidRDefault="004B59F5" w:rsidP="000F5AE1">
            <w:pPr>
              <w:spacing w:line="235" w:lineRule="auto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млн</w:t>
            </w:r>
            <w:r w:rsidR="005970EA">
              <w:rPr>
                <w:sz w:val="22"/>
                <w:szCs w:val="22"/>
              </w:rPr>
              <w:t>.</w:t>
            </w:r>
            <w:r w:rsidRPr="00A7009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431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932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</w:tr>
      <w:tr w:rsidR="00346748" w:rsidRPr="00A70096" w:rsidTr="00A70096">
        <w:tc>
          <w:tcPr>
            <w:tcW w:w="285" w:type="pct"/>
          </w:tcPr>
          <w:p w:rsidR="00346748" w:rsidRPr="00A70096" w:rsidRDefault="004B59F5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2.</w:t>
            </w:r>
          </w:p>
        </w:tc>
        <w:tc>
          <w:tcPr>
            <w:tcW w:w="1777" w:type="pct"/>
          </w:tcPr>
          <w:p w:rsidR="00346748" w:rsidRPr="00A70096" w:rsidRDefault="004B59F5" w:rsidP="000F5AE1">
            <w:pPr>
              <w:spacing w:line="235" w:lineRule="auto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Количество созданных рабочих</w:t>
            </w:r>
            <w:r w:rsidR="00A70096">
              <w:rPr>
                <w:sz w:val="22"/>
                <w:szCs w:val="22"/>
              </w:rPr>
              <w:t xml:space="preserve"> мест </w:t>
            </w:r>
            <w:r w:rsidRPr="00A70096">
              <w:rPr>
                <w:sz w:val="22"/>
                <w:szCs w:val="22"/>
              </w:rPr>
              <w:t xml:space="preserve">в рамках исполнения </w:t>
            </w:r>
            <w:r w:rsidR="00A70096">
              <w:rPr>
                <w:sz w:val="22"/>
                <w:szCs w:val="22"/>
              </w:rPr>
              <w:t>д</w:t>
            </w:r>
            <w:r w:rsidRPr="00A70096">
              <w:rPr>
                <w:sz w:val="22"/>
                <w:szCs w:val="22"/>
              </w:rPr>
              <w:t>оговора, единиц</w:t>
            </w:r>
          </w:p>
        </w:tc>
        <w:tc>
          <w:tcPr>
            <w:tcW w:w="431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932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</w:tr>
      <w:tr w:rsidR="00346748" w:rsidRPr="00A70096" w:rsidTr="00A70096">
        <w:tc>
          <w:tcPr>
            <w:tcW w:w="285" w:type="pct"/>
          </w:tcPr>
          <w:p w:rsidR="00346748" w:rsidRPr="00A70096" w:rsidRDefault="004B59F5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3.</w:t>
            </w:r>
          </w:p>
        </w:tc>
        <w:tc>
          <w:tcPr>
            <w:tcW w:w="1777" w:type="pct"/>
          </w:tcPr>
          <w:p w:rsidR="00346748" w:rsidRPr="00A70096" w:rsidRDefault="004B59F5" w:rsidP="000F5AE1">
            <w:pPr>
              <w:spacing w:line="235" w:lineRule="auto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 xml:space="preserve">Объем осуществленных </w:t>
            </w:r>
            <w:proofErr w:type="spellStart"/>
            <w:proofErr w:type="gramStart"/>
            <w:r w:rsidRPr="00A70096">
              <w:rPr>
                <w:sz w:val="22"/>
                <w:szCs w:val="22"/>
              </w:rPr>
              <w:t>инвести</w:t>
            </w:r>
            <w:r w:rsidR="00A70096">
              <w:rPr>
                <w:sz w:val="22"/>
                <w:szCs w:val="22"/>
              </w:rPr>
              <w:t>-</w:t>
            </w:r>
            <w:r w:rsidRPr="00A70096">
              <w:rPr>
                <w:sz w:val="22"/>
                <w:szCs w:val="22"/>
              </w:rPr>
              <w:t>ций</w:t>
            </w:r>
            <w:proofErr w:type="spellEnd"/>
            <w:proofErr w:type="gramEnd"/>
            <w:r w:rsidR="005970EA">
              <w:rPr>
                <w:sz w:val="22"/>
                <w:szCs w:val="22"/>
              </w:rPr>
              <w:t>,</w:t>
            </w:r>
            <w:r w:rsidRPr="00A70096">
              <w:rPr>
                <w:sz w:val="22"/>
                <w:szCs w:val="22"/>
              </w:rPr>
              <w:t xml:space="preserve"> в том числе капитальных вложений, в рамках исполнения </w:t>
            </w:r>
            <w:r w:rsidR="00A70096">
              <w:rPr>
                <w:sz w:val="22"/>
                <w:szCs w:val="22"/>
              </w:rPr>
              <w:t>д</w:t>
            </w:r>
            <w:r w:rsidRPr="00A70096">
              <w:rPr>
                <w:sz w:val="22"/>
                <w:szCs w:val="22"/>
              </w:rPr>
              <w:t>оговора, млн</w:t>
            </w:r>
            <w:r w:rsidR="005970EA">
              <w:rPr>
                <w:sz w:val="22"/>
                <w:szCs w:val="22"/>
              </w:rPr>
              <w:t>.</w:t>
            </w:r>
            <w:r w:rsidRPr="00A7009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431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932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</w:tr>
      <w:tr w:rsidR="00346748" w:rsidRPr="00A70096" w:rsidTr="00A70096">
        <w:tc>
          <w:tcPr>
            <w:tcW w:w="285" w:type="pct"/>
          </w:tcPr>
          <w:p w:rsidR="00346748" w:rsidRPr="00A70096" w:rsidRDefault="004B59F5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4.</w:t>
            </w:r>
          </w:p>
        </w:tc>
        <w:tc>
          <w:tcPr>
            <w:tcW w:w="1777" w:type="pct"/>
          </w:tcPr>
          <w:p w:rsidR="00346748" w:rsidRPr="00A70096" w:rsidRDefault="004B59F5" w:rsidP="000F5AE1">
            <w:pPr>
              <w:spacing w:line="235" w:lineRule="auto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 xml:space="preserve">Объем налогов, </w:t>
            </w:r>
            <w:r w:rsidR="00A70096">
              <w:rPr>
                <w:sz w:val="22"/>
                <w:szCs w:val="22"/>
              </w:rPr>
              <w:t>уплаченных</w:t>
            </w:r>
            <w:r w:rsidR="00A70096">
              <w:rPr>
                <w:sz w:val="22"/>
                <w:szCs w:val="22"/>
              </w:rPr>
              <w:br/>
              <w:t>в рамках исполнения д</w:t>
            </w:r>
            <w:r w:rsidRPr="00A70096">
              <w:rPr>
                <w:sz w:val="22"/>
                <w:szCs w:val="22"/>
              </w:rPr>
              <w:t>оговора,</w:t>
            </w:r>
            <w:r w:rsidRPr="00A70096">
              <w:rPr>
                <w:sz w:val="22"/>
                <w:szCs w:val="22"/>
              </w:rPr>
              <w:br/>
              <w:t>в бюджеты всех уровней бюджетной системы Российской Федерации, млн</w:t>
            </w:r>
            <w:r w:rsidR="005970EA">
              <w:rPr>
                <w:sz w:val="22"/>
                <w:szCs w:val="22"/>
              </w:rPr>
              <w:t>.</w:t>
            </w:r>
            <w:r w:rsidRPr="00A7009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431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932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</w:tr>
      <w:tr w:rsidR="00346748" w:rsidRPr="00A70096" w:rsidTr="00A70096">
        <w:tc>
          <w:tcPr>
            <w:tcW w:w="285" w:type="pct"/>
          </w:tcPr>
          <w:p w:rsidR="00346748" w:rsidRPr="00A70096" w:rsidRDefault="004B59F5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5.</w:t>
            </w:r>
          </w:p>
        </w:tc>
        <w:tc>
          <w:tcPr>
            <w:tcW w:w="1777" w:type="pct"/>
          </w:tcPr>
          <w:p w:rsidR="00346748" w:rsidRPr="00A70096" w:rsidRDefault="004B59F5" w:rsidP="000F5AE1">
            <w:pPr>
              <w:spacing w:line="235" w:lineRule="auto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 xml:space="preserve">Объем таможенных платежей, уплаченных в рамках исполнения </w:t>
            </w:r>
            <w:r w:rsidR="00A70096">
              <w:rPr>
                <w:sz w:val="22"/>
                <w:szCs w:val="22"/>
              </w:rPr>
              <w:t>д</w:t>
            </w:r>
            <w:r w:rsidRPr="00A70096">
              <w:rPr>
                <w:sz w:val="22"/>
                <w:szCs w:val="22"/>
              </w:rPr>
              <w:t>оговора, млн</w:t>
            </w:r>
            <w:r w:rsidR="005970EA">
              <w:rPr>
                <w:sz w:val="22"/>
                <w:szCs w:val="22"/>
              </w:rPr>
              <w:t>.</w:t>
            </w:r>
            <w:r w:rsidRPr="00A7009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431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932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</w:tr>
      <w:tr w:rsidR="00346748" w:rsidRPr="00A70096" w:rsidTr="00A70096">
        <w:tc>
          <w:tcPr>
            <w:tcW w:w="285" w:type="pct"/>
          </w:tcPr>
          <w:p w:rsidR="00346748" w:rsidRPr="00A70096" w:rsidRDefault="004B59F5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6.</w:t>
            </w:r>
          </w:p>
        </w:tc>
        <w:tc>
          <w:tcPr>
            <w:tcW w:w="1777" w:type="pct"/>
          </w:tcPr>
          <w:p w:rsidR="00346748" w:rsidRPr="00A70096" w:rsidRDefault="004B59F5" w:rsidP="000F5AE1">
            <w:pPr>
              <w:spacing w:line="235" w:lineRule="auto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Объем льгот по уплате налогов</w:t>
            </w:r>
            <w:r w:rsidRPr="00A70096">
              <w:rPr>
                <w:sz w:val="22"/>
                <w:szCs w:val="22"/>
              </w:rPr>
              <w:br/>
              <w:t xml:space="preserve">и страховых взносов, </w:t>
            </w:r>
            <w:proofErr w:type="gramStart"/>
            <w:r w:rsidRPr="00A70096">
              <w:rPr>
                <w:sz w:val="22"/>
                <w:szCs w:val="22"/>
              </w:rPr>
              <w:t>получен</w:t>
            </w:r>
            <w:r w:rsidR="00A70096">
              <w:rPr>
                <w:sz w:val="22"/>
                <w:szCs w:val="22"/>
              </w:rPr>
              <w:t>-</w:t>
            </w:r>
            <w:proofErr w:type="spellStart"/>
            <w:r w:rsidRPr="00A70096">
              <w:rPr>
                <w:sz w:val="22"/>
                <w:szCs w:val="22"/>
              </w:rPr>
              <w:t>ных</w:t>
            </w:r>
            <w:proofErr w:type="spellEnd"/>
            <w:proofErr w:type="gramEnd"/>
            <w:r w:rsidRPr="00A70096">
              <w:rPr>
                <w:sz w:val="22"/>
                <w:szCs w:val="22"/>
              </w:rPr>
              <w:t xml:space="preserve"> в рамках исполнения </w:t>
            </w:r>
            <w:r w:rsidR="00A70096">
              <w:rPr>
                <w:sz w:val="22"/>
                <w:szCs w:val="22"/>
              </w:rPr>
              <w:t>д</w:t>
            </w:r>
            <w:r w:rsidRPr="00A70096">
              <w:rPr>
                <w:sz w:val="22"/>
                <w:szCs w:val="22"/>
              </w:rPr>
              <w:t>оговора, млн</w:t>
            </w:r>
            <w:r w:rsidR="002A11CE">
              <w:rPr>
                <w:sz w:val="22"/>
                <w:szCs w:val="22"/>
              </w:rPr>
              <w:t>.</w:t>
            </w:r>
            <w:bookmarkStart w:id="0" w:name="_GoBack"/>
            <w:bookmarkEnd w:id="0"/>
            <w:r w:rsidRPr="00A7009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431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932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</w:tr>
      <w:tr w:rsidR="00346748" w:rsidRPr="00A70096" w:rsidTr="00A70096">
        <w:tc>
          <w:tcPr>
            <w:tcW w:w="285" w:type="pct"/>
          </w:tcPr>
          <w:p w:rsidR="00346748" w:rsidRPr="00A70096" w:rsidRDefault="004B59F5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7.</w:t>
            </w:r>
          </w:p>
        </w:tc>
        <w:tc>
          <w:tcPr>
            <w:tcW w:w="1777" w:type="pct"/>
          </w:tcPr>
          <w:p w:rsidR="00A70096" w:rsidRDefault="004B59F5" w:rsidP="000F5AE1">
            <w:pPr>
              <w:spacing w:line="235" w:lineRule="auto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 xml:space="preserve">Объем льгот по уплате </w:t>
            </w:r>
            <w:proofErr w:type="spellStart"/>
            <w:proofErr w:type="gramStart"/>
            <w:r w:rsidRPr="00A70096">
              <w:rPr>
                <w:sz w:val="22"/>
                <w:szCs w:val="22"/>
              </w:rPr>
              <w:t>тамо</w:t>
            </w:r>
            <w:r w:rsidR="00A70096">
              <w:rPr>
                <w:sz w:val="22"/>
                <w:szCs w:val="22"/>
              </w:rPr>
              <w:t>-женных</w:t>
            </w:r>
            <w:proofErr w:type="spellEnd"/>
            <w:proofErr w:type="gramEnd"/>
            <w:r w:rsidR="00A70096">
              <w:rPr>
                <w:sz w:val="22"/>
                <w:szCs w:val="22"/>
              </w:rPr>
              <w:t xml:space="preserve"> платежей, полученных</w:t>
            </w:r>
          </w:p>
          <w:p w:rsidR="00346748" w:rsidRPr="00A70096" w:rsidRDefault="004B59F5" w:rsidP="000F5AE1">
            <w:pPr>
              <w:spacing w:line="235" w:lineRule="auto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 xml:space="preserve">в рамках исполнения </w:t>
            </w:r>
            <w:r w:rsidR="00A70096">
              <w:rPr>
                <w:sz w:val="22"/>
                <w:szCs w:val="22"/>
              </w:rPr>
              <w:t>д</w:t>
            </w:r>
            <w:r w:rsidRPr="00A70096">
              <w:rPr>
                <w:sz w:val="22"/>
                <w:szCs w:val="22"/>
              </w:rPr>
              <w:t>оговора, млн</w:t>
            </w:r>
            <w:r w:rsidR="005970EA">
              <w:rPr>
                <w:sz w:val="22"/>
                <w:szCs w:val="22"/>
              </w:rPr>
              <w:t>.</w:t>
            </w:r>
            <w:r w:rsidRPr="00A70096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431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932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</w:tr>
      <w:tr w:rsidR="00346748" w:rsidRPr="00A70096" w:rsidTr="00A70096">
        <w:tc>
          <w:tcPr>
            <w:tcW w:w="285" w:type="pct"/>
          </w:tcPr>
          <w:p w:rsidR="00346748" w:rsidRPr="00A70096" w:rsidRDefault="004B59F5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8.</w:t>
            </w:r>
          </w:p>
        </w:tc>
        <w:tc>
          <w:tcPr>
            <w:tcW w:w="1777" w:type="pct"/>
          </w:tcPr>
          <w:p w:rsidR="00346748" w:rsidRPr="00A70096" w:rsidRDefault="004B59F5" w:rsidP="000F5AE1">
            <w:pPr>
              <w:spacing w:line="235" w:lineRule="auto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Объ</w:t>
            </w:r>
            <w:r w:rsidR="00A70096">
              <w:rPr>
                <w:sz w:val="22"/>
                <w:szCs w:val="22"/>
              </w:rPr>
              <w:t>е</w:t>
            </w:r>
            <w:r w:rsidRPr="00A70096">
              <w:rPr>
                <w:sz w:val="22"/>
                <w:szCs w:val="22"/>
              </w:rPr>
              <w:t xml:space="preserve">м производимых товаров, выполняемых работ, </w:t>
            </w:r>
            <w:proofErr w:type="spellStart"/>
            <w:proofErr w:type="gramStart"/>
            <w:r w:rsidRPr="00A70096">
              <w:rPr>
                <w:sz w:val="22"/>
                <w:szCs w:val="22"/>
              </w:rPr>
              <w:t>оказы</w:t>
            </w:r>
            <w:r w:rsidR="00A70096">
              <w:rPr>
                <w:sz w:val="22"/>
                <w:szCs w:val="22"/>
              </w:rPr>
              <w:t>-</w:t>
            </w:r>
            <w:r w:rsidRPr="00A70096">
              <w:rPr>
                <w:sz w:val="22"/>
                <w:szCs w:val="22"/>
              </w:rPr>
              <w:t>ваемых</w:t>
            </w:r>
            <w:proofErr w:type="spellEnd"/>
            <w:proofErr w:type="gramEnd"/>
            <w:r w:rsidRPr="00A70096">
              <w:rPr>
                <w:sz w:val="22"/>
                <w:szCs w:val="22"/>
              </w:rPr>
              <w:t xml:space="preserve"> услуг</w:t>
            </w:r>
          </w:p>
        </w:tc>
        <w:tc>
          <w:tcPr>
            <w:tcW w:w="431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932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pct"/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</w:tr>
      <w:tr w:rsidR="00346748" w:rsidRPr="00A70096" w:rsidTr="00C555D0">
        <w:tc>
          <w:tcPr>
            <w:tcW w:w="285" w:type="pct"/>
            <w:tcBorders>
              <w:bottom w:val="single" w:sz="4" w:space="0" w:color="auto"/>
            </w:tcBorders>
          </w:tcPr>
          <w:p w:rsidR="00346748" w:rsidRPr="00A70096" w:rsidRDefault="004B59F5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9.</w:t>
            </w:r>
          </w:p>
        </w:tc>
        <w:tc>
          <w:tcPr>
            <w:tcW w:w="1777" w:type="pct"/>
            <w:tcBorders>
              <w:bottom w:val="single" w:sz="4" w:space="0" w:color="auto"/>
            </w:tcBorders>
          </w:tcPr>
          <w:p w:rsidR="00A70096" w:rsidRDefault="004B59F5" w:rsidP="000F5AE1">
            <w:pPr>
              <w:spacing w:line="235" w:lineRule="auto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Количество сохраненных рабочих мест при реализации инвестиционного проекта</w:t>
            </w:r>
            <w:r w:rsidRPr="00A70096">
              <w:rPr>
                <w:sz w:val="22"/>
                <w:szCs w:val="22"/>
              </w:rPr>
              <w:br/>
              <w:t>от значений соответст</w:t>
            </w:r>
            <w:r w:rsidR="00A70096">
              <w:rPr>
                <w:sz w:val="22"/>
                <w:szCs w:val="22"/>
              </w:rPr>
              <w:t>вующих показателей за I квартал</w:t>
            </w:r>
          </w:p>
          <w:p w:rsidR="00346748" w:rsidRPr="00A70096" w:rsidRDefault="004B59F5" w:rsidP="000F5AE1">
            <w:pPr>
              <w:spacing w:line="235" w:lineRule="auto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2023 года (при наличии)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bottom w:val="single" w:sz="4" w:space="0" w:color="auto"/>
            </w:tcBorders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932" w:type="pct"/>
            <w:tcBorders>
              <w:bottom w:val="single" w:sz="4" w:space="0" w:color="auto"/>
            </w:tcBorders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pct"/>
            <w:tcBorders>
              <w:bottom w:val="single" w:sz="4" w:space="0" w:color="auto"/>
            </w:tcBorders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</w:tr>
      <w:tr w:rsidR="00346748" w:rsidRPr="00A70096" w:rsidTr="00C555D0"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48" w:rsidRPr="00A70096" w:rsidRDefault="00C555D0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28710C" wp14:editId="3785DA16">
                      <wp:simplePos x="0" y="0"/>
                      <wp:positionH relativeFrom="column">
                        <wp:posOffset>-70732</wp:posOffset>
                      </wp:positionH>
                      <wp:positionV relativeFrom="paragraph">
                        <wp:posOffset>158610</wp:posOffset>
                      </wp:positionV>
                      <wp:extent cx="6086103" cy="0"/>
                      <wp:effectExtent l="0" t="0" r="1016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86103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12.5pt" to="473.6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" strokecolor="black [3213]" strokeweight=".5pt"/>
                  </w:pict>
                </mc:Fallback>
              </mc:AlternateContent>
            </w:r>
            <w:r w:rsidR="004B59F5" w:rsidRPr="00A70096">
              <w:rPr>
                <w:sz w:val="22"/>
                <w:szCs w:val="22"/>
              </w:rPr>
              <w:t>10.</w:t>
            </w:r>
          </w:p>
        </w:tc>
        <w:tc>
          <w:tcPr>
            <w:tcW w:w="17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6748" w:rsidRPr="00A70096" w:rsidRDefault="004B59F5" w:rsidP="000F5AE1">
            <w:pPr>
              <w:spacing w:line="235" w:lineRule="auto"/>
              <w:rPr>
                <w:sz w:val="22"/>
                <w:szCs w:val="22"/>
              </w:rPr>
            </w:pPr>
            <w:r w:rsidRPr="00A70096">
              <w:rPr>
                <w:sz w:val="22"/>
                <w:szCs w:val="22"/>
              </w:rPr>
              <w:t>Чистая прибыль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48" w:rsidRPr="00A70096" w:rsidRDefault="00346748" w:rsidP="000F5AE1">
            <w:pPr>
              <w:spacing w:line="235" w:lineRule="auto"/>
              <w:rPr>
                <w:sz w:val="22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48" w:rsidRPr="00A70096" w:rsidRDefault="00346748" w:rsidP="000F5AE1">
            <w:pPr>
              <w:spacing w:line="235" w:lineRule="auto"/>
              <w:jc w:val="center"/>
              <w:rPr>
                <w:sz w:val="22"/>
                <w:szCs w:val="22"/>
              </w:rPr>
            </w:pPr>
          </w:p>
        </w:tc>
      </w:tr>
    </w:tbl>
    <w:p w:rsidR="000F5AE1" w:rsidRDefault="004B59F5" w:rsidP="000F5AE1">
      <w:pPr>
        <w:tabs>
          <w:tab w:val="left" w:pos="4962"/>
          <w:tab w:val="left" w:pos="5103"/>
        </w:tabs>
        <w:spacing w:line="235" w:lineRule="auto"/>
        <w:contextualSpacing/>
        <w:jc w:val="both"/>
        <w:rPr>
          <w:rFonts w:eastAsiaTheme="minorHAnsi"/>
          <w:sz w:val="18"/>
          <w:szCs w:val="22"/>
          <w:shd w:val="clear" w:color="auto" w:fill="FFFFFF"/>
          <w:lang w:bidi="ru-RU"/>
        </w:rPr>
      </w:pPr>
      <w:r>
        <w:rPr>
          <w:rFonts w:eastAsiaTheme="minorHAnsi"/>
          <w:sz w:val="22"/>
          <w:szCs w:val="22"/>
          <w:shd w:val="clear" w:color="auto" w:fill="FFFFFF"/>
          <w:lang w:bidi="ru-RU"/>
        </w:rPr>
        <w:t xml:space="preserve">______________________  _______________________ _______________________     </w:t>
      </w:r>
      <w:r>
        <w:rPr>
          <w:rFonts w:eastAsiaTheme="minorHAnsi"/>
          <w:sz w:val="22"/>
          <w:szCs w:val="22"/>
          <w:shd w:val="clear" w:color="auto" w:fill="FFFFFF"/>
          <w:lang w:bidi="ru-RU"/>
        </w:rPr>
        <w:br/>
      </w:r>
      <w:r w:rsidRPr="004275B9">
        <w:rPr>
          <w:rFonts w:eastAsiaTheme="minorHAnsi"/>
          <w:sz w:val="18"/>
          <w:szCs w:val="22"/>
          <w:shd w:val="clear" w:color="auto" w:fill="FFFFFF"/>
          <w:lang w:bidi="ru-RU"/>
        </w:rPr>
        <w:t xml:space="preserve">            (должность)                                                 </w:t>
      </w:r>
      <w:r w:rsidR="004275B9">
        <w:rPr>
          <w:rFonts w:eastAsiaTheme="minorHAnsi"/>
          <w:sz w:val="18"/>
          <w:szCs w:val="22"/>
          <w:shd w:val="clear" w:color="auto" w:fill="FFFFFF"/>
          <w:lang w:bidi="ru-RU"/>
        </w:rPr>
        <w:t xml:space="preserve">               </w:t>
      </w:r>
      <w:r w:rsidRPr="004275B9">
        <w:rPr>
          <w:rFonts w:eastAsiaTheme="minorHAnsi"/>
          <w:sz w:val="18"/>
          <w:szCs w:val="22"/>
          <w:shd w:val="clear" w:color="auto" w:fill="FFFFFF"/>
          <w:lang w:bidi="ru-RU"/>
        </w:rPr>
        <w:t xml:space="preserve"> (подпись)                                       </w:t>
      </w:r>
      <w:r w:rsidR="004275B9">
        <w:rPr>
          <w:rFonts w:eastAsiaTheme="minorHAnsi"/>
          <w:sz w:val="18"/>
          <w:szCs w:val="22"/>
          <w:shd w:val="clear" w:color="auto" w:fill="FFFFFF"/>
          <w:lang w:bidi="ru-RU"/>
        </w:rPr>
        <w:t xml:space="preserve">                </w:t>
      </w:r>
      <w:r w:rsidRPr="004275B9">
        <w:rPr>
          <w:rFonts w:eastAsiaTheme="minorHAnsi"/>
          <w:sz w:val="18"/>
          <w:szCs w:val="22"/>
          <w:shd w:val="clear" w:color="auto" w:fill="FFFFFF"/>
          <w:lang w:bidi="ru-RU"/>
        </w:rPr>
        <w:t xml:space="preserve"> (</w:t>
      </w:r>
      <w:r w:rsidR="004275B9" w:rsidRPr="004275B9">
        <w:rPr>
          <w:rFonts w:eastAsiaTheme="minorHAnsi"/>
          <w:sz w:val="18"/>
          <w:szCs w:val="22"/>
          <w:shd w:val="clear" w:color="auto" w:fill="FFFFFF"/>
          <w:lang w:bidi="ru-RU"/>
        </w:rPr>
        <w:t>Ф.</w:t>
      </w:r>
      <w:r w:rsidR="004275B9">
        <w:rPr>
          <w:rFonts w:eastAsiaTheme="minorHAnsi"/>
          <w:sz w:val="18"/>
          <w:szCs w:val="22"/>
          <w:shd w:val="clear" w:color="auto" w:fill="FFFFFF"/>
          <w:lang w:bidi="ru-RU"/>
        </w:rPr>
        <w:t>И.О.)</w:t>
      </w:r>
    </w:p>
    <w:p w:rsidR="004275B9" w:rsidRPr="000F5AE1" w:rsidRDefault="004275B9" w:rsidP="000F5AE1">
      <w:pPr>
        <w:tabs>
          <w:tab w:val="left" w:pos="4962"/>
          <w:tab w:val="left" w:pos="5103"/>
        </w:tabs>
        <w:spacing w:line="235" w:lineRule="auto"/>
        <w:contextualSpacing/>
        <w:jc w:val="both"/>
        <w:rPr>
          <w:rFonts w:eastAsiaTheme="minorHAnsi"/>
          <w:sz w:val="18"/>
          <w:szCs w:val="22"/>
          <w:shd w:val="clear" w:color="auto" w:fill="FFFFFF"/>
          <w:lang w:bidi="ru-RU"/>
        </w:rPr>
      </w:pPr>
      <w:r>
        <w:rPr>
          <w:rFonts w:eastAsiaTheme="minorHAnsi"/>
          <w:sz w:val="22"/>
          <w:szCs w:val="22"/>
          <w:shd w:val="clear" w:color="auto" w:fill="FFFFFF"/>
          <w:lang w:bidi="ru-RU"/>
        </w:rPr>
        <w:t>М</w:t>
      </w:r>
      <w:r w:rsidR="005970EA">
        <w:rPr>
          <w:rFonts w:eastAsiaTheme="minorHAnsi"/>
          <w:sz w:val="22"/>
          <w:szCs w:val="22"/>
          <w:shd w:val="clear" w:color="auto" w:fill="FFFFFF"/>
          <w:lang w:bidi="ru-RU"/>
        </w:rPr>
        <w:t>.</w:t>
      </w:r>
      <w:r>
        <w:rPr>
          <w:rFonts w:eastAsiaTheme="minorHAnsi"/>
          <w:sz w:val="22"/>
          <w:szCs w:val="22"/>
          <w:shd w:val="clear" w:color="auto" w:fill="FFFFFF"/>
          <w:lang w:bidi="ru-RU"/>
        </w:rPr>
        <w:t>П</w:t>
      </w:r>
      <w:r w:rsidR="005970EA">
        <w:rPr>
          <w:rFonts w:eastAsiaTheme="minorHAnsi"/>
          <w:sz w:val="22"/>
          <w:szCs w:val="22"/>
          <w:shd w:val="clear" w:color="auto" w:fill="FFFFFF"/>
          <w:lang w:bidi="ru-RU"/>
        </w:rPr>
        <w:t>.</w:t>
      </w:r>
    </w:p>
    <w:p w:rsidR="00346748" w:rsidRPr="004275B9" w:rsidRDefault="004B59F5" w:rsidP="00A70096">
      <w:pPr>
        <w:tabs>
          <w:tab w:val="left" w:pos="4962"/>
          <w:tab w:val="left" w:pos="5103"/>
        </w:tabs>
        <w:contextualSpacing/>
        <w:jc w:val="both"/>
        <w:rPr>
          <w:sz w:val="16"/>
        </w:rPr>
      </w:pPr>
      <w:r w:rsidRPr="004275B9">
        <w:rPr>
          <w:rFonts w:eastAsiaTheme="minorHAnsi"/>
          <w:sz w:val="18"/>
          <w:szCs w:val="22"/>
          <w:shd w:val="clear" w:color="auto" w:fill="FFFFFF"/>
          <w:lang w:bidi="ru-RU"/>
        </w:rPr>
        <w:t>(при наличии)</w:t>
      </w:r>
    </w:p>
    <w:sectPr w:rsidR="00346748" w:rsidRPr="004275B9" w:rsidSect="000F5AE1">
      <w:headerReference w:type="default" r:id="rId8"/>
      <w:pgSz w:w="11906" w:h="16838"/>
      <w:pgMar w:top="1134" w:right="851" w:bottom="993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883" w:rsidRDefault="00181883">
      <w:r>
        <w:separator/>
      </w:r>
    </w:p>
  </w:endnote>
  <w:endnote w:type="continuationSeparator" w:id="0">
    <w:p w:rsidR="00181883" w:rsidRDefault="0018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WenQuanYi Micro Hei">
    <w:charset w:val="01"/>
    <w:family w:val="auto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883" w:rsidRDefault="00181883">
      <w:r>
        <w:separator/>
      </w:r>
    </w:p>
  </w:footnote>
  <w:footnote w:type="continuationSeparator" w:id="0">
    <w:p w:rsidR="00181883" w:rsidRDefault="00181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22709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346748" w:rsidRPr="004275B9" w:rsidRDefault="004B59F5">
        <w:pPr>
          <w:pStyle w:val="af1"/>
          <w:jc w:val="center"/>
          <w:rPr>
            <w:sz w:val="24"/>
            <w:szCs w:val="22"/>
          </w:rPr>
        </w:pPr>
        <w:r w:rsidRPr="004275B9">
          <w:rPr>
            <w:sz w:val="24"/>
            <w:szCs w:val="22"/>
          </w:rPr>
          <w:fldChar w:fldCharType="begin"/>
        </w:r>
        <w:r w:rsidRPr="004275B9">
          <w:rPr>
            <w:sz w:val="24"/>
            <w:szCs w:val="22"/>
          </w:rPr>
          <w:instrText xml:space="preserve"> PAGE </w:instrText>
        </w:r>
        <w:r w:rsidRPr="004275B9">
          <w:rPr>
            <w:sz w:val="24"/>
            <w:szCs w:val="22"/>
          </w:rPr>
          <w:fldChar w:fldCharType="separate"/>
        </w:r>
        <w:r w:rsidR="000F5AE1">
          <w:rPr>
            <w:noProof/>
            <w:sz w:val="24"/>
            <w:szCs w:val="22"/>
          </w:rPr>
          <w:t>2</w:t>
        </w:r>
        <w:r w:rsidRPr="004275B9">
          <w:rPr>
            <w:sz w:val="24"/>
            <w:szCs w:val="22"/>
          </w:rPr>
          <w:fldChar w:fldCharType="end"/>
        </w:r>
      </w:p>
    </w:sdtContent>
  </w:sdt>
  <w:p w:rsidR="00346748" w:rsidRDefault="00346748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748"/>
    <w:rsid w:val="000F5AE1"/>
    <w:rsid w:val="00181883"/>
    <w:rsid w:val="002A11CE"/>
    <w:rsid w:val="00305161"/>
    <w:rsid w:val="00346748"/>
    <w:rsid w:val="004275B9"/>
    <w:rsid w:val="004B59F5"/>
    <w:rsid w:val="005970EA"/>
    <w:rsid w:val="008464DF"/>
    <w:rsid w:val="00A70096"/>
    <w:rsid w:val="00C555D0"/>
    <w:rsid w:val="00E6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DA21E-F38B-4EB6-95B7-D8C53E7F6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Бугаева Лилия Николаевна</dc:creator>
  <dc:description/>
  <cp:lastModifiedBy>БлиноваТатьяна Сергеевна</cp:lastModifiedBy>
  <cp:revision>23</cp:revision>
  <cp:lastPrinted>2024-12-12T11:34:00Z</cp:lastPrinted>
  <dcterms:created xsi:type="dcterms:W3CDTF">2024-11-22T07:18:00Z</dcterms:created>
  <dcterms:modified xsi:type="dcterms:W3CDTF">2024-12-16T07:14:00Z</dcterms:modified>
  <dc:language>ru-RU</dc:language>
</cp:coreProperties>
</file>