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936" w:rsidRPr="006A2B48" w:rsidRDefault="00E80936" w:rsidP="00E8093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6</w:t>
      </w:r>
    </w:p>
    <w:p w:rsidR="00E80936" w:rsidRDefault="00E80936" w:rsidP="00E809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A2B48">
        <w:rPr>
          <w:rFonts w:ascii="Times New Roman" w:hAnsi="Times New Roman" w:cs="Times New Roman"/>
          <w:sz w:val="28"/>
          <w:szCs w:val="28"/>
        </w:rPr>
        <w:t>Развитие</w:t>
      </w:r>
    </w:p>
    <w:p w:rsidR="00E80936" w:rsidRPr="006A2B48" w:rsidRDefault="00E80936" w:rsidP="00E809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E80936" w:rsidRDefault="00E80936" w:rsidP="001679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67996" w:rsidRPr="00E80936" w:rsidRDefault="00F663A7" w:rsidP="001679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167996" w:rsidRPr="00E80936" w:rsidRDefault="00167996" w:rsidP="002D008F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="0060799D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распределения </w:t>
      </w:r>
      <w:r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субсидий </w:t>
      </w:r>
      <w:bookmarkStart w:id="0" w:name="_GoBack"/>
      <w:r w:rsidR="006D43B7" w:rsidRPr="006D43B7">
        <w:rPr>
          <w:rFonts w:ascii="Times New Roman" w:hAnsi="Times New Roman" w:cs="Times New Roman"/>
          <w:b/>
          <w:sz w:val="28"/>
          <w:szCs w:val="28"/>
        </w:rPr>
        <w:t>из областного бюджета</w:t>
      </w:r>
      <w:r w:rsidR="006D43B7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="002D008F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>бюджетам муниципальных районов (муниципальных округов, городских округов)</w:t>
      </w:r>
      <w:r w:rsidR="004A2FA9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D008F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>на модернизацию инфраструктуры общего образования в отдельных субъектах Российской Федерации</w:t>
      </w:r>
      <w:r w:rsidR="004A2FA9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рамках регионального проекта «</w:t>
      </w:r>
      <w:r w:rsidR="002D008F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>Развитие инфраструктуры сферы образования</w:t>
      </w:r>
      <w:r w:rsidR="004A2FA9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>» государственной программы «</w:t>
      </w:r>
      <w:r w:rsidR="00495DCF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Развитие </w:t>
      </w:r>
      <w:r w:rsidR="002D008F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>образование и науки</w:t>
      </w:r>
      <w:r w:rsidR="004A2FA9" w:rsidRPr="00E8093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Брянской области»</w:t>
      </w:r>
    </w:p>
    <w:p w:rsidR="00167996" w:rsidRPr="00A45435" w:rsidRDefault="00167996" w:rsidP="001679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Настоящий Порядок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разработан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№ 362-п (далее - Правила формирования, предоставления и распределения субсидий), 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предоставления и распределения субсидий из областного бюджета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>бюджетам муниципальных районов (муниципальных округов, городских округов) на модернизацию инфраструктуры общего образования в</w:t>
      </w:r>
      <w:proofErr w:type="gramEnd"/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</w:t>
      </w:r>
      <w:proofErr w:type="gramStart"/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>субъектах</w:t>
      </w:r>
      <w:proofErr w:type="gramEnd"/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-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убсидии)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Default="00167996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283"/>
      <w:bookmarkEnd w:id="1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12988"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Субсидии предоставляются в целях софинансирования расходных обязательств муниципальных образований </w:t>
      </w:r>
      <w:r w:rsidR="00A451DB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Pr="005061D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D008F" w:rsidRPr="002D008F">
        <w:rPr>
          <w:rFonts w:ascii="Times New Roman" w:hAnsi="Times New Roman" w:cs="Times New Roman"/>
          <w:bCs/>
          <w:sz w:val="28"/>
          <w:szCs w:val="28"/>
          <w:lang w:eastAsia="ru-RU"/>
        </w:rPr>
        <w:t>модернизаци</w:t>
      </w:r>
      <w:r w:rsidR="002D008F">
        <w:rPr>
          <w:rFonts w:ascii="Times New Roman" w:hAnsi="Times New Roman" w:cs="Times New Roman"/>
          <w:bCs/>
          <w:sz w:val="28"/>
          <w:szCs w:val="28"/>
          <w:lang w:eastAsia="ru-RU"/>
        </w:rPr>
        <w:t>и</w:t>
      </w:r>
      <w:r w:rsidR="002D008F" w:rsidRPr="002D008F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инфраструктуры общего образования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6908" w:rsidRPr="005061D1" w:rsidRDefault="00046908" w:rsidP="004A2F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по модернизации </w:t>
      </w:r>
      <w:r w:rsidRPr="00046908">
        <w:rPr>
          <w:rFonts w:ascii="Times New Roman" w:hAnsi="Times New Roman" w:cs="Times New Roman"/>
          <w:sz w:val="28"/>
          <w:szCs w:val="28"/>
          <w:lang w:eastAsia="ru-RU"/>
        </w:rPr>
        <w:t>инфраструктуры общего образования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включают в себя строительство (реконструкцию) объектов общего образования.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Условиями предоставления субсидии бюджетам муниципальных образований на цели, предусмотренные пунктом 2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, являются: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предоставляется субсидия;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б)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712988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Объем бюджетных ассигнований, предусмотренных в бюджете муниципального образования на исполнение расходных обязательств, в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CA7386" w:rsidRPr="005061D1" w:rsidRDefault="00712988" w:rsidP="00CA73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заключение соглашения о предоставлении субсидии между главным р</w:t>
      </w:r>
      <w:r w:rsidR="00EA0BEF">
        <w:rPr>
          <w:rFonts w:ascii="Times New Roman" w:hAnsi="Times New Roman" w:cs="Times New Roman"/>
          <w:sz w:val="28"/>
          <w:szCs w:val="28"/>
          <w:lang w:eastAsia="ru-RU"/>
        </w:rPr>
        <w:t>аспорядителем бюджетных средств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и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органом местного самоуправления муниципального образования (далее – соглашение)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пунктом 10 Правил формирования, предоставления и распределен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ия субсидий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Главным распорядителем средств областного бюджета по расходам на предоставление субсидии является департамент строительства Брянской области.</w:t>
      </w:r>
    </w:p>
    <w:p w:rsidR="00167996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95"/>
      <w:bookmarkEnd w:id="2"/>
      <w:r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Критериями отбора муниципальных образований для предоставления субсиди</w:t>
      </w:r>
      <w:r w:rsidR="0048191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67996" w:rsidRPr="005061D1" w:rsidRDefault="0004690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46908">
        <w:rPr>
          <w:rFonts w:ascii="Times New Roman" w:hAnsi="Times New Roman" w:cs="Times New Roman"/>
          <w:sz w:val="28"/>
          <w:szCs w:val="28"/>
          <w:lang w:eastAsia="ru-RU"/>
        </w:rPr>
        <w:t>обеспеченность муниципального образования объектами общего образования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объектов незавершенного строительства.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6. Отбор муниципальных образований осуществляется департаментом строительства Брянской области.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F29BF" w:rsidRPr="005061D1">
        <w:rPr>
          <w:rFonts w:ascii="Times New Roman" w:hAnsi="Times New Roman" w:cs="Times New Roman"/>
          <w:sz w:val="28"/>
          <w:szCs w:val="28"/>
          <w:lang w:eastAsia="ru-RU"/>
        </w:rPr>
        <w:t>Для участия в отборе органы местного самоуправления муниципальных образований представляют заявку за подписью руководителя органа местного самоуправления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определенном департаментом строительства Брянской области.</w:t>
      </w:r>
    </w:p>
    <w:p w:rsidR="0060799D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Размер субсидии, предоставляемой i-</w:t>
      </w:r>
      <w:proofErr w:type="spellStart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на софинансирование </w:t>
      </w:r>
      <w:r w:rsidR="00A451DB" w:rsidRPr="00A451DB">
        <w:rPr>
          <w:rFonts w:ascii="Times New Roman" w:hAnsi="Times New Roman" w:cs="Times New Roman"/>
          <w:sz w:val="28"/>
          <w:szCs w:val="28"/>
          <w:lang w:eastAsia="ru-RU"/>
        </w:rPr>
        <w:t>расходных обязательств муниципальных образований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60799D" w:rsidRPr="005061D1" w:rsidRDefault="0060799D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799D" w:rsidRPr="005061D1" w:rsidRDefault="0060799D" w:rsidP="0060799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proofErr w:type="gram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= С</w:t>
      </w:r>
      <w:proofErr w:type="gram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x 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/ V, где:</w:t>
      </w:r>
    </w:p>
    <w:p w:rsidR="0060799D" w:rsidRPr="005061D1" w:rsidRDefault="0060799D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i</w:t>
      </w:r>
      <w:proofErr w:type="spellEnd"/>
      <w:proofErr w:type="gram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 бюджету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5061D1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С - общий объем субсидий, выделяемых 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>бюджетам муниципальных районов (муниципальных округов, городских округов) на модернизацию инфраструктуры общего образования в отдельных субъектах Российской Федерации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V - общий объем затрат, определяемый департаментом строительства Брянской области согласно представленным муниципальными образованиями заявкам на выделение субсидий 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>на модернизацию инфраструктуры общего образования в отдельных субъектах Российской Федерации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  <w:proofErr w:type="gramEnd"/>
    </w:p>
    <w:p w:rsidR="0060799D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затрат по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 xml:space="preserve">на модернизацию инфраструктуры общего образования в отдельных субъектах Российской Федерации в рамках регионального проекта «Развитие инфраструктуры сферы образования» государственной программы «Развитие 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Распределение субсидий между бюджетами муниципальных образований утверждается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аконом Брянской области об областном бюджете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финансовый год и плановый период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Внесение изменений осуществляется в соответствии с Законом Брянской области от 2 ноября 2016 года № 89-З «О межбюджетных отношениях в Брянской области». Перечень объектов капитальных вложений утверждается нормативными правовыми актами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  <w:proofErr w:type="gramEnd"/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08F">
        <w:rPr>
          <w:rFonts w:ascii="Times New Roman" w:hAnsi="Times New Roman" w:cs="Times New Roman"/>
          <w:sz w:val="28"/>
          <w:szCs w:val="28"/>
          <w:lang w:eastAsia="ru-RU"/>
        </w:rPr>
        <w:t xml:space="preserve">10. </w:t>
      </w:r>
      <w:proofErr w:type="gramStart"/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>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интегрированной информационной системе управления общественными финансами «Электронный бюджет» (государственной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области») (далее – Электронный бюджет) в соответствии с типовой формой соглашения, утвержденной Министерством финансов Российской Федерации (департаментом финансов Брянской области)</w:t>
      </w:r>
      <w:r w:rsidR="002D008F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11.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области, формируемого на основании заявок муниципальных образований.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223445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Перечисление субсидии осуществляется в установленном порядке на единые счета бюджетов, открытые финансовым органом </w:t>
      </w:r>
      <w:r w:rsidR="00204149" w:rsidRPr="005061D1">
        <w:rPr>
          <w:rFonts w:ascii="Times New Roman" w:hAnsi="Times New Roman" w:cs="Times New Roman"/>
          <w:sz w:val="28"/>
          <w:szCs w:val="28"/>
          <w:lang w:eastAsia="ru-RU"/>
        </w:rPr>
        <w:t>муниципальных образований в территориальных органах Федерального казначейства, или на казначейский счет для осуществления и отображения операций по учету и распределению поступлений, открытый департаменту финансов Брянской области в Управлении Федерального казначейства по Брянской области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(муниципальные предприятия, в ведении которых находятся инженерные сети муниципального образования) осуществляют проведение торгов на определение подрядной организации на выполнение строительно-монтажных работ, приобретение оборудования, на выполнение работ, предусмотренных </w:t>
      </w:r>
      <w:r w:rsidR="0006793A" w:rsidRPr="005061D1">
        <w:rPr>
          <w:rFonts w:ascii="Times New Roman" w:hAnsi="Times New Roman" w:cs="Times New Roman"/>
          <w:sz w:val="28"/>
          <w:szCs w:val="28"/>
          <w:lang w:eastAsia="ru-RU"/>
        </w:rPr>
        <w:t>проектной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документацией, на реализацию целей, предусмотренных пунктом 2 </w:t>
      </w:r>
      <w:r w:rsidR="00882D6B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>, в соответствии с Федеральным законом от 5 апреля 2013 года № 44-ФЗ «О контрактной системе в сфере закупок товаров</w:t>
      </w:r>
      <w:proofErr w:type="gramEnd"/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>, работ, услуг для обеспечения государственных и муниципальных нужд».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представляют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главному распорядителю бюджетных средств заявку на перечисление субсидий (с приложением документов в соответствии с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оглашением) по установленной форме в срок до 20 числа текущего месяца.</w:t>
      </w:r>
    </w:p>
    <w:p w:rsidR="00167996" w:rsidRPr="008A3FDE" w:rsidRDefault="00167996" w:rsidP="008A3F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bookmarkStart w:id="3" w:name="P307"/>
      <w:bookmarkEnd w:id="3"/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</w:t>
      </w:r>
      <w:r w:rsidR="00EA0BEF" w:rsidRPr="00EA0BEF">
        <w:rPr>
          <w:rFonts w:ascii="Times New Roman" w:hAnsi="Times New Roman" w:cs="Times New Roman"/>
          <w:sz w:val="28"/>
          <w:szCs w:val="28"/>
          <w:lang w:eastAsia="ru-RU"/>
        </w:rPr>
        <w:t xml:space="preserve">главному распорядителю бюджетных средств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отчетность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форме, в сроки и в порядке,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установленные соглашением, в том числе в Электронном бюджете.</w:t>
      </w:r>
    </w:p>
    <w:p w:rsidR="00D826D3" w:rsidRPr="005061D1" w:rsidRDefault="005B3514" w:rsidP="005B3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308"/>
      <w:bookmarkEnd w:id="4"/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A0BEF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Эффективность использования субсидии оценивается департаментом строительства Брянской области путем сравнения фактически достигнутых и плановых значений результатов использования субсидии, предусмотренных соглашением.</w:t>
      </w:r>
    </w:p>
    <w:p w:rsidR="005B3514" w:rsidRPr="005061D1" w:rsidRDefault="005B3514" w:rsidP="00F009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00997">
        <w:rPr>
          <w:rFonts w:ascii="Times New Roman" w:hAnsi="Times New Roman" w:cs="Times New Roman"/>
          <w:sz w:val="28"/>
          <w:szCs w:val="28"/>
          <w:lang w:eastAsia="ru-RU"/>
        </w:rPr>
        <w:t>Результат</w:t>
      </w:r>
      <w:r w:rsidR="00D826D3" w:rsidRPr="00F00997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F00997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использования субсидии является </w:t>
      </w:r>
      <w:r w:rsidR="00324EC9" w:rsidRPr="00F0099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 модернизации инфраструктуры общего образования в </w:t>
      </w:r>
      <w:r w:rsidR="00F00997" w:rsidRPr="00F00997">
        <w:rPr>
          <w:rFonts w:ascii="Times New Roman" w:hAnsi="Times New Roman" w:cs="Times New Roman"/>
          <w:sz w:val="28"/>
          <w:szCs w:val="28"/>
          <w:lang w:eastAsia="ru-RU"/>
        </w:rPr>
        <w:t>Брянской области</w:t>
      </w:r>
      <w:r w:rsidR="00E00029" w:rsidRPr="00F00997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061D1" w:rsidRDefault="008A3FDE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EA0BEF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60799D" w:rsidRPr="005061D1" w:rsidRDefault="00EA0BEF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309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</w:t>
      </w:r>
      <w:proofErr w:type="gramEnd"/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, и срок возврата указанных средств определяются в соответствии с пунктами 16 - 1</w:t>
      </w:r>
      <w:r w:rsidR="00B96BA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Правил 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>формирования, предоставления и распределения субсидий.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A0BEF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освобождения муниципальных образований от применения мер ответственности, предусмотренных пунктом </w:t>
      </w:r>
      <w:r w:rsidR="00CA5EE7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 формирования, предоставления и распределения субсидий.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A0BEF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EA0BEF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 строительства Брянской области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72DC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Контроль за</w:t>
      </w:r>
      <w:proofErr w:type="gram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соблюдением муниципальными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образованиями условий предоставления субсидий осуществляется в соответствии с пунктом 24 Правил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формирования, предоставления и распределения субсидий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C4BF9" w:rsidRPr="00572DC1" w:rsidRDefault="00FC4BF9" w:rsidP="00FC4BF9">
      <w:pPr>
        <w:pStyle w:val="a6"/>
        <w:spacing w:before="0" w:beforeAutospacing="0" w:after="0" w:afterAutospacing="0" w:line="180" w:lineRule="atLeast"/>
        <w:ind w:firstLine="540"/>
        <w:jc w:val="both"/>
      </w:pPr>
      <w:r w:rsidRPr="00572DC1">
        <w:t> </w:t>
      </w:r>
    </w:p>
    <w:p w:rsidR="00FC4BF9" w:rsidRPr="005B3514" w:rsidRDefault="00FC4BF9" w:rsidP="0096421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sectPr w:rsidR="00FC4BF9" w:rsidRPr="005B3514" w:rsidSect="00E8093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B8"/>
    <w:rsid w:val="00022811"/>
    <w:rsid w:val="00023C1C"/>
    <w:rsid w:val="00044D86"/>
    <w:rsid w:val="00046908"/>
    <w:rsid w:val="0006793A"/>
    <w:rsid w:val="00122AB8"/>
    <w:rsid w:val="001464A2"/>
    <w:rsid w:val="00167996"/>
    <w:rsid w:val="00204149"/>
    <w:rsid w:val="00223445"/>
    <w:rsid w:val="002D008F"/>
    <w:rsid w:val="002F29BF"/>
    <w:rsid w:val="00324EC9"/>
    <w:rsid w:val="003D52CD"/>
    <w:rsid w:val="00445663"/>
    <w:rsid w:val="0046465C"/>
    <w:rsid w:val="00481911"/>
    <w:rsid w:val="00495DCF"/>
    <w:rsid w:val="004A2FA9"/>
    <w:rsid w:val="005061D1"/>
    <w:rsid w:val="00540410"/>
    <w:rsid w:val="00572DC1"/>
    <w:rsid w:val="005826C6"/>
    <w:rsid w:val="005B3514"/>
    <w:rsid w:val="0060799D"/>
    <w:rsid w:val="006140DD"/>
    <w:rsid w:val="0065300A"/>
    <w:rsid w:val="0065343B"/>
    <w:rsid w:val="006D43B7"/>
    <w:rsid w:val="00712988"/>
    <w:rsid w:val="007A725A"/>
    <w:rsid w:val="007C3BF3"/>
    <w:rsid w:val="007E576E"/>
    <w:rsid w:val="0084515B"/>
    <w:rsid w:val="00882D6B"/>
    <w:rsid w:val="008A3FDE"/>
    <w:rsid w:val="009215F6"/>
    <w:rsid w:val="00957FA1"/>
    <w:rsid w:val="00964210"/>
    <w:rsid w:val="00974093"/>
    <w:rsid w:val="009D118F"/>
    <w:rsid w:val="00A27506"/>
    <w:rsid w:val="00A451DB"/>
    <w:rsid w:val="00B8670A"/>
    <w:rsid w:val="00B9310F"/>
    <w:rsid w:val="00B96BA1"/>
    <w:rsid w:val="00C40212"/>
    <w:rsid w:val="00C41AE1"/>
    <w:rsid w:val="00C50934"/>
    <w:rsid w:val="00CA5EE7"/>
    <w:rsid w:val="00CA7386"/>
    <w:rsid w:val="00CD5954"/>
    <w:rsid w:val="00D20D21"/>
    <w:rsid w:val="00D826D3"/>
    <w:rsid w:val="00DC2327"/>
    <w:rsid w:val="00DC3C37"/>
    <w:rsid w:val="00E00029"/>
    <w:rsid w:val="00E80936"/>
    <w:rsid w:val="00E80EC3"/>
    <w:rsid w:val="00EA0BEF"/>
    <w:rsid w:val="00EA322D"/>
    <w:rsid w:val="00EB340F"/>
    <w:rsid w:val="00F00997"/>
    <w:rsid w:val="00F60DE7"/>
    <w:rsid w:val="00F663A7"/>
    <w:rsid w:val="00FA4229"/>
    <w:rsid w:val="00FA5CB0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rsid w:val="00E809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rsid w:val="00E8093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69</cp:revision>
  <cp:lastPrinted>2023-12-14T10:26:00Z</cp:lastPrinted>
  <dcterms:created xsi:type="dcterms:W3CDTF">2021-09-01T13:18:00Z</dcterms:created>
  <dcterms:modified xsi:type="dcterms:W3CDTF">2024-12-25T13:27:00Z</dcterms:modified>
</cp:coreProperties>
</file>