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12779" w14:textId="57536535" w:rsidR="00FF44A5" w:rsidRPr="007028B0" w:rsidRDefault="00F75583" w:rsidP="00036DB7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F44A5" w:rsidRPr="007028B0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B555D52" w14:textId="77777777" w:rsidR="007028B0" w:rsidRPr="007028B0" w:rsidRDefault="007028B0" w:rsidP="00036DB7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7028B0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23181672" w14:textId="77777777" w:rsidR="007028B0" w:rsidRPr="007028B0" w:rsidRDefault="007028B0" w:rsidP="00036DB7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7028B0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06B03E0F" w14:textId="77777777" w:rsidR="008974F8" w:rsidRPr="002574D2" w:rsidRDefault="008974F8" w:rsidP="008974F8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2574D2">
        <w:rPr>
          <w:rFonts w:ascii="Times New Roman" w:hAnsi="Times New Roman" w:cs="Times New Roman"/>
          <w:sz w:val="28"/>
          <w:szCs w:val="28"/>
        </w:rPr>
        <w:t>от  7 июля 2025 г.  №  344-п</w:t>
      </w:r>
    </w:p>
    <w:p w14:paraId="22283B5F" w14:textId="77777777" w:rsidR="007028B0" w:rsidRPr="008974F8" w:rsidRDefault="007028B0" w:rsidP="008974F8">
      <w:pPr>
        <w:widowControl w:val="0"/>
        <w:tabs>
          <w:tab w:val="left" w:pos="9071"/>
        </w:tabs>
        <w:autoSpaceDE w:val="0"/>
        <w:autoSpaceDN w:val="0"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14:paraId="3AED8D29" w14:textId="77777777" w:rsidR="007028B0" w:rsidRDefault="007028B0" w:rsidP="007028B0">
      <w:pPr>
        <w:pStyle w:val="ConsPlusNormal"/>
        <w:ind w:left="9356"/>
        <w:outlineLvl w:val="1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14:paraId="464D3C3B" w14:textId="77777777" w:rsidR="007028B0" w:rsidRPr="007028B0" w:rsidRDefault="007028B0" w:rsidP="007028B0">
      <w:pPr>
        <w:pStyle w:val="ConsPlusNormal"/>
        <w:ind w:left="9356"/>
        <w:outlineLvl w:val="1"/>
        <w:rPr>
          <w:rFonts w:eastAsiaTheme="minorHAnsi"/>
          <w:sz w:val="28"/>
          <w:szCs w:val="28"/>
          <w:lang w:eastAsia="en-US"/>
        </w:rPr>
      </w:pPr>
    </w:p>
    <w:p w14:paraId="4481BD61" w14:textId="22A8184C" w:rsidR="00FF44A5" w:rsidRPr="007028B0" w:rsidRDefault="00F75583" w:rsidP="007028B0">
      <w:pPr>
        <w:pStyle w:val="ConsPlusNormal"/>
        <w:ind w:left="9356"/>
        <w:outlineLvl w:val="1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</w:t>
      </w:r>
      <w:r w:rsidR="00FF44A5" w:rsidRPr="007028B0">
        <w:rPr>
          <w:color w:val="000000" w:themeColor="text1"/>
          <w:sz w:val="28"/>
          <w:szCs w:val="28"/>
        </w:rPr>
        <w:t>«П</w:t>
      </w:r>
      <w:r w:rsidR="007028B0">
        <w:rPr>
          <w:sz w:val="28"/>
          <w:szCs w:val="28"/>
        </w:rPr>
        <w:t>риложение</w:t>
      </w:r>
      <w:r w:rsidR="00FF44A5" w:rsidRPr="007028B0">
        <w:rPr>
          <w:sz w:val="28"/>
          <w:szCs w:val="28"/>
        </w:rPr>
        <w:t xml:space="preserve"> 1</w:t>
      </w:r>
    </w:p>
    <w:p w14:paraId="0A292519" w14:textId="77777777" w:rsidR="007028B0" w:rsidRDefault="00FF44A5" w:rsidP="007028B0">
      <w:pPr>
        <w:pStyle w:val="ConsPlusNormal"/>
        <w:ind w:left="9356"/>
        <w:rPr>
          <w:sz w:val="28"/>
          <w:szCs w:val="28"/>
        </w:rPr>
      </w:pPr>
      <w:r w:rsidRPr="007028B0">
        <w:rPr>
          <w:sz w:val="28"/>
          <w:szCs w:val="28"/>
        </w:rPr>
        <w:t xml:space="preserve">к региональной программе </w:t>
      </w:r>
      <w:r w:rsidR="007028B0">
        <w:rPr>
          <w:sz w:val="28"/>
          <w:szCs w:val="28"/>
        </w:rPr>
        <w:t>«</w:t>
      </w:r>
      <w:r w:rsidRPr="007028B0">
        <w:rPr>
          <w:sz w:val="28"/>
          <w:szCs w:val="28"/>
        </w:rPr>
        <w:t>Повыше</w:t>
      </w:r>
      <w:r w:rsidR="007028B0">
        <w:rPr>
          <w:sz w:val="28"/>
          <w:szCs w:val="28"/>
        </w:rPr>
        <w:t>ние</w:t>
      </w:r>
    </w:p>
    <w:p w14:paraId="17FBE562" w14:textId="6780EF78" w:rsidR="00FF44A5" w:rsidRPr="007028B0" w:rsidRDefault="00FF44A5" w:rsidP="007028B0">
      <w:pPr>
        <w:pStyle w:val="ConsPlusNormal"/>
        <w:ind w:left="9356"/>
        <w:rPr>
          <w:sz w:val="28"/>
          <w:szCs w:val="28"/>
        </w:rPr>
      </w:pPr>
      <w:r w:rsidRPr="007028B0">
        <w:rPr>
          <w:sz w:val="28"/>
          <w:szCs w:val="28"/>
        </w:rPr>
        <w:t>финансовой грамотности и формирование</w:t>
      </w:r>
    </w:p>
    <w:p w14:paraId="359B9F3E" w14:textId="77777777" w:rsidR="00FF44A5" w:rsidRPr="007028B0" w:rsidRDefault="00FF44A5" w:rsidP="007028B0">
      <w:pPr>
        <w:pStyle w:val="ConsPlusNormal"/>
        <w:ind w:left="9356"/>
        <w:rPr>
          <w:sz w:val="28"/>
          <w:szCs w:val="28"/>
        </w:rPr>
      </w:pPr>
      <w:r w:rsidRPr="007028B0">
        <w:rPr>
          <w:sz w:val="28"/>
          <w:szCs w:val="28"/>
        </w:rPr>
        <w:t>финансовой культуры населения Брянской</w:t>
      </w:r>
    </w:p>
    <w:p w14:paraId="0007C5A7" w14:textId="7A4420B7" w:rsidR="007028B0" w:rsidRPr="007028B0" w:rsidRDefault="00FF44A5" w:rsidP="00F75583">
      <w:pPr>
        <w:pStyle w:val="ConsPlusNormal"/>
        <w:ind w:left="9356"/>
        <w:rPr>
          <w:sz w:val="28"/>
          <w:szCs w:val="28"/>
        </w:rPr>
      </w:pPr>
      <w:r w:rsidRPr="007028B0">
        <w:rPr>
          <w:sz w:val="28"/>
          <w:szCs w:val="28"/>
        </w:rPr>
        <w:t xml:space="preserve">области на 2024 </w:t>
      </w:r>
      <w:r w:rsidR="007028B0">
        <w:rPr>
          <w:sz w:val="28"/>
          <w:szCs w:val="28"/>
        </w:rPr>
        <w:t>– 2030 годы</w:t>
      </w:r>
      <w:r w:rsidRPr="007028B0">
        <w:rPr>
          <w:sz w:val="28"/>
          <w:szCs w:val="28"/>
        </w:rPr>
        <w:t>»</w:t>
      </w:r>
    </w:p>
    <w:p w14:paraId="57363649" w14:textId="77777777" w:rsidR="00FF44A5" w:rsidRPr="007028B0" w:rsidRDefault="00FF44A5" w:rsidP="00FF44A5">
      <w:pPr>
        <w:pStyle w:val="ConsPlusNormal"/>
        <w:jc w:val="right"/>
        <w:rPr>
          <w:sz w:val="28"/>
          <w:szCs w:val="28"/>
        </w:rPr>
      </w:pPr>
    </w:p>
    <w:p w14:paraId="55CD6E34" w14:textId="77777777" w:rsidR="00FF44A5" w:rsidRPr="007028B0" w:rsidRDefault="00FF44A5" w:rsidP="00FF44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8B0">
        <w:rPr>
          <w:rFonts w:ascii="Times New Roman" w:hAnsi="Times New Roman" w:cs="Times New Roman"/>
          <w:b w:val="0"/>
          <w:sz w:val="28"/>
          <w:szCs w:val="28"/>
        </w:rPr>
        <w:t xml:space="preserve">ПЛАН </w:t>
      </w:r>
    </w:p>
    <w:p w14:paraId="1C3FAC95" w14:textId="5A1888C7" w:rsidR="00FF44A5" w:rsidRPr="007028B0" w:rsidRDefault="00FF44A5" w:rsidP="00F755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8B0">
        <w:rPr>
          <w:rFonts w:ascii="Times New Roman" w:hAnsi="Times New Roman" w:cs="Times New Roman"/>
          <w:b w:val="0"/>
          <w:sz w:val="28"/>
          <w:szCs w:val="28"/>
        </w:rPr>
        <w:t xml:space="preserve">мероприятий региональной программы «Повышение финансовой грамотности и формирование финансовой культуры населения Брянской области на 2024 </w:t>
      </w:r>
      <w:r w:rsidR="00F75583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7028B0">
        <w:rPr>
          <w:rFonts w:ascii="Times New Roman" w:hAnsi="Times New Roman" w:cs="Times New Roman"/>
          <w:b w:val="0"/>
          <w:sz w:val="28"/>
          <w:szCs w:val="28"/>
        </w:rPr>
        <w:t xml:space="preserve"> 2030 годы» (за сч</w:t>
      </w:r>
      <w:r w:rsidR="00F75583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028B0">
        <w:rPr>
          <w:rFonts w:ascii="Times New Roman" w:hAnsi="Times New Roman" w:cs="Times New Roman"/>
          <w:b w:val="0"/>
          <w:sz w:val="28"/>
          <w:szCs w:val="28"/>
        </w:rPr>
        <w:t>т средств областного бюджета)</w:t>
      </w:r>
    </w:p>
    <w:p w14:paraId="51CC9536" w14:textId="77777777" w:rsidR="00FF44A5" w:rsidRPr="00F75583" w:rsidRDefault="00FF44A5" w:rsidP="00FF44A5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2372"/>
        <w:gridCol w:w="1455"/>
        <w:gridCol w:w="1139"/>
        <w:gridCol w:w="1017"/>
        <w:gridCol w:w="1017"/>
        <w:gridCol w:w="1017"/>
        <w:gridCol w:w="1017"/>
        <w:gridCol w:w="1017"/>
        <w:gridCol w:w="1017"/>
        <w:gridCol w:w="1017"/>
        <w:gridCol w:w="2026"/>
      </w:tblGrid>
      <w:tr w:rsidR="00250ED9" w:rsidRPr="00F75583" w14:paraId="21968071" w14:textId="77777777" w:rsidTr="00250ED9">
        <w:trPr>
          <w:trHeight w:val="669"/>
        </w:trPr>
        <w:tc>
          <w:tcPr>
            <w:tcW w:w="228" w:type="pct"/>
            <w:vMerge w:val="restart"/>
          </w:tcPr>
          <w:p w14:paraId="400615DA" w14:textId="7279EF83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02" w:type="pct"/>
            <w:vMerge w:val="restart"/>
          </w:tcPr>
          <w:p w14:paraId="30852497" w14:textId="1B5FA9E9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br w:type="page"/>
            </w:r>
            <w:r w:rsidRPr="00F75583">
              <w:rPr>
                <w:sz w:val="28"/>
                <w:szCs w:val="28"/>
              </w:rPr>
              <w:br w:type="page"/>
              <w:t>Наименование мероприятия</w:t>
            </w:r>
          </w:p>
        </w:tc>
        <w:tc>
          <w:tcPr>
            <w:tcW w:w="492" w:type="pct"/>
            <w:vMerge w:val="restart"/>
          </w:tcPr>
          <w:p w14:paraId="7ED984E0" w14:textId="31EABDD4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испол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нения</w:t>
            </w:r>
            <w:proofErr w:type="gramEnd"/>
          </w:p>
        </w:tc>
        <w:tc>
          <w:tcPr>
            <w:tcW w:w="385" w:type="pct"/>
            <w:vMerge w:val="restart"/>
          </w:tcPr>
          <w:p w14:paraId="79CB8546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2407" w:type="pct"/>
            <w:gridSpan w:val="7"/>
          </w:tcPr>
          <w:p w14:paraId="0FC4D108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В том числе по годам, тыс. руб.</w:t>
            </w:r>
          </w:p>
        </w:tc>
        <w:tc>
          <w:tcPr>
            <w:tcW w:w="685" w:type="pct"/>
            <w:vMerge w:val="restart"/>
          </w:tcPr>
          <w:p w14:paraId="76823A96" w14:textId="77777777" w:rsidR="00250ED9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0C93EA77" w14:textId="7D0E8AAB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исполнители</w:t>
            </w:r>
          </w:p>
        </w:tc>
      </w:tr>
      <w:tr w:rsidR="00250ED9" w:rsidRPr="00F75583" w14:paraId="6F9EA1A1" w14:textId="77777777" w:rsidTr="00250ED9">
        <w:trPr>
          <w:trHeight w:val="223"/>
        </w:trPr>
        <w:tc>
          <w:tcPr>
            <w:tcW w:w="228" w:type="pct"/>
            <w:vMerge/>
          </w:tcPr>
          <w:p w14:paraId="2ABF4BE2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25CA4525" w14:textId="44812D9A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92" w:type="pct"/>
            <w:vMerge/>
          </w:tcPr>
          <w:p w14:paraId="5BCB6AF7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vMerge/>
          </w:tcPr>
          <w:p w14:paraId="25D36D5C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3B171DEA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2024</w:t>
            </w:r>
          </w:p>
        </w:tc>
        <w:tc>
          <w:tcPr>
            <w:tcW w:w="344" w:type="pct"/>
          </w:tcPr>
          <w:p w14:paraId="00E37C65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2025</w:t>
            </w:r>
          </w:p>
        </w:tc>
        <w:tc>
          <w:tcPr>
            <w:tcW w:w="344" w:type="pct"/>
          </w:tcPr>
          <w:p w14:paraId="3227CEC3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2026</w:t>
            </w:r>
          </w:p>
        </w:tc>
        <w:tc>
          <w:tcPr>
            <w:tcW w:w="344" w:type="pct"/>
          </w:tcPr>
          <w:p w14:paraId="3C33DECA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2027</w:t>
            </w:r>
          </w:p>
        </w:tc>
        <w:tc>
          <w:tcPr>
            <w:tcW w:w="344" w:type="pct"/>
          </w:tcPr>
          <w:p w14:paraId="2CF6C975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2028</w:t>
            </w:r>
          </w:p>
        </w:tc>
        <w:tc>
          <w:tcPr>
            <w:tcW w:w="344" w:type="pct"/>
          </w:tcPr>
          <w:p w14:paraId="129B560A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2029</w:t>
            </w:r>
          </w:p>
        </w:tc>
        <w:tc>
          <w:tcPr>
            <w:tcW w:w="344" w:type="pct"/>
          </w:tcPr>
          <w:p w14:paraId="6C406A83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2030</w:t>
            </w:r>
          </w:p>
        </w:tc>
        <w:tc>
          <w:tcPr>
            <w:tcW w:w="685" w:type="pct"/>
            <w:vMerge/>
          </w:tcPr>
          <w:p w14:paraId="7E431C39" w14:textId="77777777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50ED9" w:rsidRPr="00F75583" w14:paraId="15E6B39B" w14:textId="77777777" w:rsidTr="00250ED9">
        <w:trPr>
          <w:trHeight w:val="300"/>
        </w:trPr>
        <w:tc>
          <w:tcPr>
            <w:tcW w:w="228" w:type="pct"/>
          </w:tcPr>
          <w:p w14:paraId="556A3091" w14:textId="7CF97C45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2" w:type="pct"/>
          </w:tcPr>
          <w:p w14:paraId="65D60543" w14:textId="0A216BAA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</w:tcPr>
          <w:p w14:paraId="5E94CC55" w14:textId="3F2C1154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5" w:type="pct"/>
          </w:tcPr>
          <w:p w14:paraId="0D6FAF6D" w14:textId="18A1A2AD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4" w:type="pct"/>
          </w:tcPr>
          <w:p w14:paraId="10A99436" w14:textId="0BEA948D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</w:tcPr>
          <w:p w14:paraId="54A78427" w14:textId="4151A68F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</w:tcPr>
          <w:p w14:paraId="3985B046" w14:textId="746FA4C5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4" w:type="pct"/>
          </w:tcPr>
          <w:p w14:paraId="58C83AAE" w14:textId="7A111E30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14:paraId="14800978" w14:textId="7DC004C1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4" w:type="pct"/>
          </w:tcPr>
          <w:p w14:paraId="0EF7F56C" w14:textId="4A8360EA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4" w:type="pct"/>
          </w:tcPr>
          <w:p w14:paraId="598EE5E2" w14:textId="2D29D424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5" w:type="pct"/>
          </w:tcPr>
          <w:p w14:paraId="5A15EB0A" w14:textId="38BC2878" w:rsidR="00250ED9" w:rsidRPr="00F75583" w:rsidRDefault="00250ED9" w:rsidP="00250ED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11B0D" w:rsidRPr="00F75583" w14:paraId="553895D0" w14:textId="77777777" w:rsidTr="00811B0D">
        <w:tc>
          <w:tcPr>
            <w:tcW w:w="5000" w:type="pct"/>
            <w:gridSpan w:val="12"/>
          </w:tcPr>
          <w:p w14:paraId="7432D085" w14:textId="77777777" w:rsidR="00811B0D" w:rsidRDefault="00811B0D" w:rsidP="00811B0D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Компонент 1. Мониторинг и оценка уровня финансовой грамотности населения и инфо</w:t>
            </w:r>
            <w:r>
              <w:rPr>
                <w:sz w:val="28"/>
                <w:szCs w:val="28"/>
              </w:rPr>
              <w:t>рмированности населения</w:t>
            </w:r>
          </w:p>
          <w:p w14:paraId="33AB7F1F" w14:textId="5C766378" w:rsidR="00811B0D" w:rsidRPr="00F75583" w:rsidRDefault="00811B0D" w:rsidP="00811B0D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о механизмах защиты прав потребителей финансовых услуг</w:t>
            </w:r>
          </w:p>
        </w:tc>
      </w:tr>
      <w:tr w:rsidR="00811B0D" w:rsidRPr="00F75583" w14:paraId="79A1D958" w14:textId="77777777" w:rsidTr="008D3C10">
        <w:tc>
          <w:tcPr>
            <w:tcW w:w="228" w:type="pct"/>
          </w:tcPr>
          <w:p w14:paraId="5FAA479A" w14:textId="28A4D704" w:rsidR="00811B0D" w:rsidRDefault="00811B0D" w:rsidP="00811B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02" w:type="pct"/>
          </w:tcPr>
          <w:p w14:paraId="300456E0" w14:textId="39AD2F7B" w:rsidR="008D3C10" w:rsidRDefault="00811B0D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Обеспеч</w:t>
            </w:r>
            <w:r>
              <w:rPr>
                <w:sz w:val="28"/>
                <w:szCs w:val="28"/>
              </w:rPr>
              <w:t xml:space="preserve">ение деятельности </w:t>
            </w:r>
            <w:proofErr w:type="spellStart"/>
            <w:proofErr w:type="gramStart"/>
            <w:r w:rsidR="00996FC6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оординацион</w:t>
            </w:r>
            <w:r w:rsidR="008D3C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</w:t>
            </w:r>
            <w:r w:rsidR="008D3C10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="008D3C10">
              <w:rPr>
                <w:sz w:val="28"/>
                <w:szCs w:val="28"/>
              </w:rPr>
              <w:t xml:space="preserve"> совета</w:t>
            </w:r>
          </w:p>
          <w:p w14:paraId="2289B604" w14:textId="318594AF" w:rsidR="00811B0D" w:rsidRPr="00F75583" w:rsidRDefault="00811B0D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вопросам </w:t>
            </w:r>
          </w:p>
        </w:tc>
        <w:tc>
          <w:tcPr>
            <w:tcW w:w="492" w:type="pct"/>
          </w:tcPr>
          <w:p w14:paraId="18186D7B" w14:textId="569E6270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</w:tcPr>
          <w:p w14:paraId="7C2CB9BB" w14:textId="153344B2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ADE4806" w14:textId="6ADF2A9E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C7DE938" w14:textId="0E72D3F5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568D76C" w14:textId="663A087C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21D080D" w14:textId="5B647CE0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ECAAEF1" w14:textId="39177292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70A633AE" w14:textId="539312AB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3199C36" w14:textId="4C401CD6" w:rsidR="00811B0D" w:rsidRPr="00F75583" w:rsidRDefault="00811B0D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26E379A5" w14:textId="3083B48B" w:rsidR="00811B0D" w:rsidRPr="00F75583" w:rsidRDefault="00996FC6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11B0D" w:rsidRPr="00F75583">
              <w:rPr>
                <w:sz w:val="28"/>
                <w:szCs w:val="28"/>
              </w:rPr>
              <w:t>епартамент финансов</w:t>
            </w:r>
            <w:r w:rsidR="00811B0D">
              <w:rPr>
                <w:sz w:val="28"/>
                <w:szCs w:val="28"/>
              </w:rPr>
              <w:t xml:space="preserve"> </w:t>
            </w:r>
            <w:r w:rsidR="00811B0D" w:rsidRPr="00F75583">
              <w:rPr>
                <w:sz w:val="28"/>
                <w:szCs w:val="28"/>
              </w:rPr>
              <w:t>Брянской области,</w:t>
            </w:r>
          </w:p>
          <w:p w14:paraId="788AA326" w14:textId="3B413CB4" w:rsidR="00811B0D" w:rsidRPr="00F75583" w:rsidRDefault="0065530F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11B0D" w:rsidRPr="00F75583">
              <w:rPr>
                <w:sz w:val="28"/>
                <w:szCs w:val="28"/>
              </w:rPr>
              <w:t xml:space="preserve">тделение </w:t>
            </w:r>
          </w:p>
        </w:tc>
      </w:tr>
      <w:tr w:rsidR="00811B0D" w:rsidRPr="00F75583" w14:paraId="05A5EAA6" w14:textId="77777777" w:rsidTr="00996FC6">
        <w:tc>
          <w:tcPr>
            <w:tcW w:w="228" w:type="pct"/>
          </w:tcPr>
          <w:p w14:paraId="7BAEFFAE" w14:textId="215E1271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2" w:type="pct"/>
          </w:tcPr>
          <w:p w14:paraId="0393C268" w14:textId="30F63D63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</w:tcPr>
          <w:p w14:paraId="5695BD90" w14:textId="719DCB9D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5" w:type="pct"/>
          </w:tcPr>
          <w:p w14:paraId="4996167A" w14:textId="4D993F45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4" w:type="pct"/>
          </w:tcPr>
          <w:p w14:paraId="1DE92602" w14:textId="0B1D1003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</w:tcPr>
          <w:p w14:paraId="1463CC7B" w14:textId="74FC03AD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</w:tcPr>
          <w:p w14:paraId="53A85589" w14:textId="0325F3B8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4" w:type="pct"/>
          </w:tcPr>
          <w:p w14:paraId="7BE65437" w14:textId="620394A9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14:paraId="4E39ADF4" w14:textId="3E6B07CA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4" w:type="pct"/>
          </w:tcPr>
          <w:p w14:paraId="15D339BE" w14:textId="2B16AC8C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4" w:type="pct"/>
          </w:tcPr>
          <w:p w14:paraId="635AE82A" w14:textId="1FE63A5F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5" w:type="pct"/>
          </w:tcPr>
          <w:p w14:paraId="318991AA" w14:textId="5E5A1B3D" w:rsidR="00811B0D" w:rsidRPr="00F75583" w:rsidRDefault="00811B0D" w:rsidP="00996F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50ED9" w:rsidRPr="00F75583" w14:paraId="48C2B4C2" w14:textId="77777777" w:rsidTr="008D3C10">
        <w:tc>
          <w:tcPr>
            <w:tcW w:w="228" w:type="pct"/>
          </w:tcPr>
          <w:p w14:paraId="54512CE3" w14:textId="56D981A1" w:rsidR="00250ED9" w:rsidRPr="00F75583" w:rsidRDefault="00250ED9" w:rsidP="00811B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76D82653" w14:textId="0CEA456B" w:rsidR="00250ED9" w:rsidRPr="00F75583" w:rsidRDefault="00250ED9" w:rsidP="00996FC6">
            <w:pPr>
              <w:pStyle w:val="ConsPlusNormal"/>
              <w:spacing w:line="235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повышения финансовой грамотности населения Брянской области по координации работы,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направ</w:t>
            </w:r>
            <w:proofErr w:type="spellEnd"/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ленной</w:t>
            </w:r>
            <w:proofErr w:type="gramEnd"/>
            <w:r w:rsidRPr="00F75583">
              <w:rPr>
                <w:sz w:val="28"/>
                <w:szCs w:val="28"/>
              </w:rPr>
              <w:t xml:space="preserve"> на </w:t>
            </w:r>
            <w:proofErr w:type="spellStart"/>
            <w:r w:rsidRPr="00F75583">
              <w:rPr>
                <w:sz w:val="28"/>
                <w:szCs w:val="28"/>
              </w:rPr>
              <w:t>повы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шение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 грамот</w:t>
            </w:r>
            <w:r w:rsidR="00996FC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 и </w:t>
            </w:r>
            <w:proofErr w:type="spellStart"/>
            <w:r w:rsidRPr="00F75583">
              <w:rPr>
                <w:sz w:val="28"/>
                <w:szCs w:val="28"/>
              </w:rPr>
              <w:t>формиро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вания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 культуры населения.</w:t>
            </w:r>
          </w:p>
          <w:p w14:paraId="2FDF2207" w14:textId="77777777" w:rsidR="00996FC6" w:rsidRDefault="00996FC6" w:rsidP="00996FC6">
            <w:pPr>
              <w:pStyle w:val="ConsPlusNormal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</w:t>
            </w:r>
          </w:p>
          <w:p w14:paraId="549ACD88" w14:textId="77777777" w:rsidR="00996FC6" w:rsidRDefault="00996FC6" w:rsidP="00996FC6">
            <w:pPr>
              <w:pStyle w:val="ConsPlusNormal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организации мониторинга</w:t>
            </w:r>
          </w:p>
          <w:p w14:paraId="1E536093" w14:textId="77777777" w:rsidR="00996FC6" w:rsidRDefault="00250ED9" w:rsidP="00996FC6">
            <w:pPr>
              <w:pStyle w:val="ConsPlusNormal"/>
              <w:spacing w:line="235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r w:rsidR="00996FC6">
              <w:rPr>
                <w:sz w:val="28"/>
                <w:szCs w:val="28"/>
              </w:rPr>
              <w:t>вопросам финансовой грамотности</w:t>
            </w:r>
          </w:p>
          <w:p w14:paraId="5D432F38" w14:textId="3FC8F0D2" w:rsidR="00250ED9" w:rsidRPr="00F75583" w:rsidRDefault="00250ED9" w:rsidP="00996FC6">
            <w:pPr>
              <w:pStyle w:val="ConsPlusNormal"/>
              <w:spacing w:line="235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специфики финансового поведения различных целевых групп </w:t>
            </w:r>
            <w:r w:rsidR="00996FC6"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  <w:tc>
          <w:tcPr>
            <w:tcW w:w="492" w:type="pct"/>
          </w:tcPr>
          <w:p w14:paraId="757754ED" w14:textId="10531C01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</w:tcPr>
          <w:p w14:paraId="7E020347" w14:textId="7E3D4A2A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2E44AC50" w14:textId="2BD750A3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1B9333BC" w14:textId="404B826C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79346F63" w14:textId="0BF7E652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6BA21CBA" w14:textId="4378CA5B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4534FDD6" w14:textId="2006E480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1CFAD4BC" w14:textId="4992CE73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5DBFE98A" w14:textId="27C4F25E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pct"/>
          </w:tcPr>
          <w:p w14:paraId="3CA953E8" w14:textId="77777777" w:rsidR="00996FC6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Брянской области </w:t>
            </w:r>
            <w:proofErr w:type="gramStart"/>
            <w:r w:rsidRPr="00F75583">
              <w:rPr>
                <w:sz w:val="28"/>
                <w:szCs w:val="28"/>
              </w:rPr>
              <w:t>Глав</w:t>
            </w:r>
            <w:r w:rsidR="00996FC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управле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ния</w:t>
            </w:r>
            <w:proofErr w:type="spellEnd"/>
            <w:r w:rsidRPr="00F75583">
              <w:rPr>
                <w:sz w:val="28"/>
                <w:szCs w:val="28"/>
              </w:rPr>
              <w:t xml:space="preserve"> Централь</w:t>
            </w:r>
            <w:r w:rsidR="00996FC6">
              <w:rPr>
                <w:sz w:val="28"/>
                <w:szCs w:val="28"/>
              </w:rPr>
              <w:t>-</w:t>
            </w:r>
            <w:proofErr w:type="spellStart"/>
            <w:r w:rsidR="00996FC6">
              <w:rPr>
                <w:sz w:val="28"/>
                <w:szCs w:val="28"/>
              </w:rPr>
              <w:t>ного</w:t>
            </w:r>
            <w:proofErr w:type="spellEnd"/>
            <w:r w:rsidR="00996FC6">
              <w:rPr>
                <w:sz w:val="28"/>
                <w:szCs w:val="28"/>
              </w:rPr>
              <w:t xml:space="preserve"> банка Российской Федерации</w:t>
            </w:r>
          </w:p>
          <w:p w14:paraId="168F6AEB" w14:textId="3B4A6610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proofErr w:type="gramStart"/>
            <w:r w:rsidRPr="00F75583">
              <w:rPr>
                <w:sz w:val="28"/>
                <w:szCs w:val="28"/>
              </w:rPr>
              <w:t>Централь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ному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ральному</w:t>
            </w:r>
            <w:proofErr w:type="spellEnd"/>
            <w:r w:rsidRPr="00F75583">
              <w:rPr>
                <w:sz w:val="28"/>
                <w:szCs w:val="28"/>
              </w:rPr>
              <w:t xml:space="preserve"> округу,</w:t>
            </w:r>
          </w:p>
          <w:p w14:paraId="14E7D01C" w14:textId="77777777" w:rsidR="00996FC6" w:rsidRDefault="00996FC6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7057E15" w14:textId="3B509431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области,</w:t>
            </w:r>
            <w:r w:rsidR="00996FC6">
              <w:rPr>
                <w:color w:val="FF0000"/>
                <w:sz w:val="28"/>
                <w:szCs w:val="28"/>
              </w:rPr>
              <w:t xml:space="preserve"> </w:t>
            </w:r>
            <w:r w:rsidRPr="00F75583">
              <w:rPr>
                <w:sz w:val="28"/>
                <w:szCs w:val="28"/>
              </w:rPr>
              <w:t>РЦФГ ГАУ ДПО «БИП</w:t>
            </w:r>
            <w:r w:rsidR="00996FC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КРО»</w:t>
            </w:r>
          </w:p>
        </w:tc>
      </w:tr>
      <w:tr w:rsidR="000D6529" w:rsidRPr="00F75583" w14:paraId="0C5F2B69" w14:textId="77777777" w:rsidTr="000D6529">
        <w:trPr>
          <w:trHeight w:val="279"/>
        </w:trPr>
        <w:tc>
          <w:tcPr>
            <w:tcW w:w="228" w:type="pct"/>
          </w:tcPr>
          <w:p w14:paraId="056CF72F" w14:textId="1558690C" w:rsidR="000D6529" w:rsidRPr="000D6529" w:rsidRDefault="000D6529" w:rsidP="000D6529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2" w:type="pct"/>
          </w:tcPr>
          <w:p w14:paraId="40536BEA" w14:textId="7BC2C008" w:rsidR="000D6529" w:rsidRPr="000D6529" w:rsidRDefault="000D6529" w:rsidP="000D6529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</w:tcPr>
          <w:p w14:paraId="5B5FBF6E" w14:textId="794DE877" w:rsidR="000D6529" w:rsidRPr="000D6529" w:rsidRDefault="000D6529" w:rsidP="000D6529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3</w:t>
            </w:r>
          </w:p>
        </w:tc>
        <w:tc>
          <w:tcPr>
            <w:tcW w:w="385" w:type="pct"/>
          </w:tcPr>
          <w:p w14:paraId="033FCD7C" w14:textId="3CDC1D49" w:rsidR="000D6529" w:rsidRPr="000D6529" w:rsidRDefault="000D6529" w:rsidP="000D652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4</w:t>
            </w:r>
          </w:p>
        </w:tc>
        <w:tc>
          <w:tcPr>
            <w:tcW w:w="344" w:type="pct"/>
          </w:tcPr>
          <w:p w14:paraId="41BABE73" w14:textId="635C3D54" w:rsidR="000D6529" w:rsidRPr="000D6529" w:rsidRDefault="000D6529" w:rsidP="000D652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</w:tcPr>
          <w:p w14:paraId="342928A8" w14:textId="64A9A81D" w:rsidR="000D6529" w:rsidRPr="000D6529" w:rsidRDefault="000D6529" w:rsidP="000D652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</w:tcPr>
          <w:p w14:paraId="2A098E92" w14:textId="5BA35040" w:rsidR="000D6529" w:rsidRPr="000D6529" w:rsidRDefault="000D6529" w:rsidP="000D652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7</w:t>
            </w:r>
          </w:p>
        </w:tc>
        <w:tc>
          <w:tcPr>
            <w:tcW w:w="344" w:type="pct"/>
          </w:tcPr>
          <w:p w14:paraId="4BAF5333" w14:textId="234AA0C9" w:rsidR="000D6529" w:rsidRPr="000D6529" w:rsidRDefault="000D6529" w:rsidP="000D652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5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14:paraId="2017B567" w14:textId="01070A54" w:rsidR="000D6529" w:rsidRPr="000D6529" w:rsidRDefault="000D6529" w:rsidP="000D652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52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4" w:type="pct"/>
          </w:tcPr>
          <w:p w14:paraId="4896FD25" w14:textId="0623DAB0" w:rsidR="000D6529" w:rsidRPr="000D6529" w:rsidRDefault="000D6529" w:rsidP="000D652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52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4" w:type="pct"/>
          </w:tcPr>
          <w:p w14:paraId="637A4E47" w14:textId="28893ED3" w:rsidR="000D6529" w:rsidRPr="000D6529" w:rsidRDefault="000D6529" w:rsidP="000D652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52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5" w:type="pct"/>
          </w:tcPr>
          <w:p w14:paraId="6619F1D3" w14:textId="343BDC0F" w:rsidR="000D6529" w:rsidRPr="000D6529" w:rsidRDefault="000D6529" w:rsidP="000D6529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12</w:t>
            </w:r>
          </w:p>
        </w:tc>
      </w:tr>
      <w:tr w:rsidR="00250ED9" w:rsidRPr="00F75583" w14:paraId="218FC839" w14:textId="77777777" w:rsidTr="003460D6">
        <w:trPr>
          <w:trHeight w:val="2497"/>
        </w:trPr>
        <w:tc>
          <w:tcPr>
            <w:tcW w:w="228" w:type="pct"/>
          </w:tcPr>
          <w:p w14:paraId="65F44C60" w14:textId="4CEA06B2" w:rsidR="00250ED9" w:rsidRPr="003460D6" w:rsidRDefault="003460D6" w:rsidP="003460D6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3460D6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802" w:type="pct"/>
          </w:tcPr>
          <w:p w14:paraId="709D5B1A" w14:textId="5C54458C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социологиче</w:t>
            </w:r>
            <w:r w:rsidR="00000BD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исследова</w:t>
            </w:r>
            <w:r w:rsidR="00000BD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ния</w:t>
            </w:r>
            <w:proofErr w:type="spellEnd"/>
            <w:r w:rsidRPr="00F75583">
              <w:rPr>
                <w:sz w:val="28"/>
                <w:szCs w:val="28"/>
              </w:rPr>
              <w:t xml:space="preserve"> «Состояние финансовой культуры жителей Брянской области»</w:t>
            </w:r>
          </w:p>
        </w:tc>
        <w:tc>
          <w:tcPr>
            <w:tcW w:w="492" w:type="pct"/>
          </w:tcPr>
          <w:p w14:paraId="5FBCF279" w14:textId="3BBCE0B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2025 год</w:t>
            </w:r>
          </w:p>
        </w:tc>
        <w:tc>
          <w:tcPr>
            <w:tcW w:w="385" w:type="pct"/>
          </w:tcPr>
          <w:p w14:paraId="6EAEF9E0" w14:textId="31BAF2C3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140,00</w:t>
            </w:r>
          </w:p>
        </w:tc>
        <w:tc>
          <w:tcPr>
            <w:tcW w:w="344" w:type="pct"/>
          </w:tcPr>
          <w:p w14:paraId="49B4F21F" w14:textId="77777777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DB970E5" w14:textId="29E57A80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140,00</w:t>
            </w:r>
          </w:p>
        </w:tc>
        <w:tc>
          <w:tcPr>
            <w:tcW w:w="344" w:type="pct"/>
          </w:tcPr>
          <w:p w14:paraId="0E2CCEAC" w14:textId="77777777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80148EA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4572E33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F94114C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E688859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42D5DB93" w14:textId="77777777" w:rsidR="00000BDA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2B437C00" w14:textId="2155750A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области,</w:t>
            </w:r>
          </w:p>
          <w:p w14:paraId="7AB6E9C9" w14:textId="77777777" w:rsidR="00000BDA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</w:t>
            </w:r>
          </w:p>
          <w:p w14:paraId="56F8D248" w14:textId="1997207E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ДПО «БИП</w:t>
            </w:r>
            <w:r w:rsidR="00000BD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КРО»,</w:t>
            </w:r>
          </w:p>
          <w:p w14:paraId="22A7FC89" w14:textId="498E3169" w:rsidR="00250ED9" w:rsidRPr="00F75583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Брянский филиал ФГБОУ </w:t>
            </w:r>
            <w:r w:rsidR="00250ED9" w:rsidRPr="00F75583">
              <w:rPr>
                <w:sz w:val="28"/>
                <w:szCs w:val="28"/>
              </w:rPr>
              <w:t>ВО «</w:t>
            </w:r>
            <w:proofErr w:type="spellStart"/>
            <w:r w:rsidR="00250ED9" w:rsidRPr="00F75583">
              <w:rPr>
                <w:sz w:val="28"/>
                <w:szCs w:val="28"/>
              </w:rPr>
              <w:t>РАНХиГС</w:t>
            </w:r>
            <w:proofErr w:type="spellEnd"/>
            <w:r w:rsidR="00250ED9" w:rsidRPr="00F75583">
              <w:rPr>
                <w:sz w:val="28"/>
                <w:szCs w:val="28"/>
              </w:rPr>
              <w:t xml:space="preserve"> при </w:t>
            </w:r>
            <w:proofErr w:type="spellStart"/>
            <w:proofErr w:type="gramStart"/>
            <w:r w:rsidR="00250ED9" w:rsidRPr="00F75583">
              <w:rPr>
                <w:sz w:val="28"/>
                <w:szCs w:val="28"/>
              </w:rPr>
              <w:t>Прези</w:t>
            </w:r>
            <w:r>
              <w:rPr>
                <w:sz w:val="28"/>
                <w:szCs w:val="28"/>
              </w:rPr>
              <w:t>-</w:t>
            </w:r>
            <w:r w:rsidR="00250ED9" w:rsidRPr="00F75583">
              <w:rPr>
                <w:sz w:val="28"/>
                <w:szCs w:val="28"/>
              </w:rPr>
              <w:t>денте</w:t>
            </w:r>
            <w:proofErr w:type="spellEnd"/>
            <w:proofErr w:type="gramEnd"/>
            <w:r w:rsidR="00250ED9" w:rsidRPr="00F75583">
              <w:rPr>
                <w:sz w:val="28"/>
                <w:szCs w:val="28"/>
              </w:rPr>
              <w:t xml:space="preserve"> Россий</w:t>
            </w:r>
            <w:r>
              <w:rPr>
                <w:sz w:val="28"/>
                <w:szCs w:val="28"/>
              </w:rPr>
              <w:t>-</w:t>
            </w:r>
            <w:proofErr w:type="spellStart"/>
            <w:r w:rsidR="00250ED9" w:rsidRPr="00F75583">
              <w:rPr>
                <w:sz w:val="28"/>
                <w:szCs w:val="28"/>
              </w:rPr>
              <w:t>ской</w:t>
            </w:r>
            <w:proofErr w:type="spellEnd"/>
            <w:r w:rsidR="00250ED9" w:rsidRPr="00F75583">
              <w:rPr>
                <w:sz w:val="28"/>
                <w:szCs w:val="28"/>
              </w:rPr>
              <w:t xml:space="preserve"> </w:t>
            </w:r>
            <w:proofErr w:type="spellStart"/>
            <w:r w:rsidR="00250ED9" w:rsidRPr="00F75583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-</w:t>
            </w:r>
            <w:r w:rsidR="00250ED9" w:rsidRPr="00F75583">
              <w:rPr>
                <w:sz w:val="28"/>
                <w:szCs w:val="28"/>
              </w:rPr>
              <w:t>ции</w:t>
            </w:r>
            <w:proofErr w:type="spellEnd"/>
            <w:r w:rsidR="00250ED9" w:rsidRPr="00F75583">
              <w:rPr>
                <w:sz w:val="28"/>
                <w:szCs w:val="28"/>
              </w:rPr>
              <w:t>»</w:t>
            </w:r>
          </w:p>
        </w:tc>
      </w:tr>
      <w:tr w:rsidR="00250ED9" w:rsidRPr="00F75583" w14:paraId="4D2D66E7" w14:textId="77777777" w:rsidTr="00000BDA">
        <w:tc>
          <w:tcPr>
            <w:tcW w:w="228" w:type="pct"/>
          </w:tcPr>
          <w:p w14:paraId="1F9DEB17" w14:textId="2ECCB327" w:rsidR="00250ED9" w:rsidRPr="00000BDA" w:rsidRDefault="00000BDA" w:rsidP="00000BDA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</w:t>
            </w:r>
          </w:p>
        </w:tc>
        <w:tc>
          <w:tcPr>
            <w:tcW w:w="802" w:type="pct"/>
          </w:tcPr>
          <w:p w14:paraId="478236CB" w14:textId="77777777" w:rsidR="00000BDA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</w:t>
            </w:r>
          </w:p>
          <w:p w14:paraId="64DFDA51" w14:textId="77777777" w:rsidR="00000BDA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организации мониторинга</w:t>
            </w:r>
          </w:p>
          <w:p w14:paraId="1CD130C7" w14:textId="77777777" w:rsidR="00000BDA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r w:rsidR="00000BDA">
              <w:rPr>
                <w:sz w:val="28"/>
                <w:szCs w:val="28"/>
              </w:rPr>
              <w:t>вопросам финансовой грамотности</w:t>
            </w:r>
          </w:p>
          <w:p w14:paraId="2400EBE1" w14:textId="03EC273A" w:rsidR="00250ED9" w:rsidRPr="00F75583" w:rsidRDefault="00250ED9" w:rsidP="00000BD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специфики финансового поведения </w:t>
            </w:r>
            <w:proofErr w:type="gramStart"/>
            <w:r w:rsidRPr="00F75583">
              <w:rPr>
                <w:sz w:val="28"/>
                <w:szCs w:val="28"/>
              </w:rPr>
              <w:t>различных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</w:tcPr>
          <w:p w14:paraId="5265E0EB" w14:textId="3C7C6D35" w:rsidR="00250ED9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</w:t>
            </w:r>
            <w:r w:rsidR="00250ED9"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</w:tcPr>
          <w:p w14:paraId="29726A78" w14:textId="6047122B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540,00</w:t>
            </w:r>
          </w:p>
        </w:tc>
        <w:tc>
          <w:tcPr>
            <w:tcW w:w="344" w:type="pct"/>
          </w:tcPr>
          <w:p w14:paraId="256B41EE" w14:textId="77777777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ECD141D" w14:textId="178B5CB4" w:rsidR="00250ED9" w:rsidRPr="00F75583" w:rsidRDefault="00250ED9" w:rsidP="008D3C1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3C896F68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7F83BE92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7C32E66A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47BE689E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6EC055D4" w14:textId="77777777" w:rsidR="00250ED9" w:rsidRPr="00F75583" w:rsidRDefault="00250ED9" w:rsidP="008D3C1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90,00</w:t>
            </w:r>
          </w:p>
        </w:tc>
        <w:tc>
          <w:tcPr>
            <w:tcW w:w="685" w:type="pct"/>
          </w:tcPr>
          <w:p w14:paraId="2F3CD1F3" w14:textId="77777777" w:rsidR="00000BDA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63A99D73" w14:textId="4B4F171E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области,</w:t>
            </w:r>
          </w:p>
          <w:p w14:paraId="7D0A334B" w14:textId="1861EAD4" w:rsidR="00250ED9" w:rsidRPr="00F75583" w:rsidRDefault="00000BD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ГАУ </w:t>
            </w:r>
            <w:r w:rsidR="00250ED9" w:rsidRPr="00F75583">
              <w:rPr>
                <w:sz w:val="28"/>
                <w:szCs w:val="28"/>
              </w:rPr>
              <w:t>ДПО «БИПКРО»,</w:t>
            </w:r>
          </w:p>
          <w:p w14:paraId="0B5EC161" w14:textId="15A9819D" w:rsidR="00250ED9" w:rsidRPr="00F75583" w:rsidRDefault="00250ED9" w:rsidP="00000BD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Брянский филиал ФГБОУ ВО «РАНХиГС </w:t>
            </w:r>
          </w:p>
        </w:tc>
      </w:tr>
      <w:tr w:rsidR="00000BDA" w:rsidRPr="00F75583" w14:paraId="4C467350" w14:textId="77777777" w:rsidTr="00000BDA">
        <w:tc>
          <w:tcPr>
            <w:tcW w:w="228" w:type="pct"/>
          </w:tcPr>
          <w:p w14:paraId="34E7B9EF" w14:textId="5B2D5B16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2" w:type="pct"/>
          </w:tcPr>
          <w:p w14:paraId="38D4CE48" w14:textId="760C301C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</w:tcPr>
          <w:p w14:paraId="56FA6C6F" w14:textId="4C9E8933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3</w:t>
            </w:r>
          </w:p>
        </w:tc>
        <w:tc>
          <w:tcPr>
            <w:tcW w:w="385" w:type="pct"/>
          </w:tcPr>
          <w:p w14:paraId="601EB4B7" w14:textId="79023A12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4</w:t>
            </w:r>
          </w:p>
        </w:tc>
        <w:tc>
          <w:tcPr>
            <w:tcW w:w="344" w:type="pct"/>
          </w:tcPr>
          <w:p w14:paraId="1507BAE2" w14:textId="657ACEDB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</w:tcPr>
          <w:p w14:paraId="649920E1" w14:textId="335E8D63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</w:tcPr>
          <w:p w14:paraId="618F3B17" w14:textId="4D62E309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7</w:t>
            </w:r>
          </w:p>
        </w:tc>
        <w:tc>
          <w:tcPr>
            <w:tcW w:w="344" w:type="pct"/>
          </w:tcPr>
          <w:p w14:paraId="4EDADC03" w14:textId="65ACA277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14:paraId="3D374631" w14:textId="2AE19309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9</w:t>
            </w:r>
          </w:p>
        </w:tc>
        <w:tc>
          <w:tcPr>
            <w:tcW w:w="344" w:type="pct"/>
          </w:tcPr>
          <w:p w14:paraId="0C8C9D3F" w14:textId="2AD29803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10</w:t>
            </w:r>
          </w:p>
        </w:tc>
        <w:tc>
          <w:tcPr>
            <w:tcW w:w="344" w:type="pct"/>
          </w:tcPr>
          <w:p w14:paraId="09792C64" w14:textId="6C1E7976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11</w:t>
            </w:r>
          </w:p>
        </w:tc>
        <w:tc>
          <w:tcPr>
            <w:tcW w:w="685" w:type="pct"/>
          </w:tcPr>
          <w:p w14:paraId="08A8BC24" w14:textId="6826A3EB" w:rsidR="00000BDA" w:rsidRPr="00000BDA" w:rsidRDefault="00000BDA" w:rsidP="00000BDA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12</w:t>
            </w:r>
          </w:p>
        </w:tc>
      </w:tr>
      <w:tr w:rsidR="00000BDA" w:rsidRPr="00F75583" w14:paraId="14A979C7" w14:textId="77777777" w:rsidTr="008D3C10">
        <w:tc>
          <w:tcPr>
            <w:tcW w:w="228" w:type="pct"/>
          </w:tcPr>
          <w:p w14:paraId="7B0DD7BB" w14:textId="77777777" w:rsidR="00000BDA" w:rsidRPr="00F75583" w:rsidRDefault="00000BDA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5D1A0ACE" w14:textId="3A12E67C" w:rsidR="00000BDA" w:rsidRPr="00F75583" w:rsidRDefault="00000BDA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целевых групп </w:t>
            </w:r>
            <w:r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  <w:tc>
          <w:tcPr>
            <w:tcW w:w="492" w:type="pct"/>
          </w:tcPr>
          <w:p w14:paraId="4B1D7400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</w:tcPr>
          <w:p w14:paraId="43F804CF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1CDD46C1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6FF00D83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67434BA8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1BBA499F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54A70737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26CCBA80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4" w:type="pct"/>
          </w:tcPr>
          <w:p w14:paraId="171B7B19" w14:textId="77777777" w:rsidR="00000BDA" w:rsidRPr="00F75583" w:rsidRDefault="00000BDA" w:rsidP="008D3C1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pct"/>
          </w:tcPr>
          <w:p w14:paraId="144E2336" w14:textId="590730E8" w:rsidR="00000BDA" w:rsidRPr="00F75583" w:rsidRDefault="00000BDA" w:rsidP="008D3C10">
            <w:pPr>
              <w:pStyle w:val="ConsPlusNormal"/>
              <w:rPr>
                <w:color w:val="FF0000"/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при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Прези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денте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Россий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ции</w:t>
            </w:r>
            <w:proofErr w:type="spellEnd"/>
            <w:r w:rsidRPr="00F75583">
              <w:rPr>
                <w:sz w:val="28"/>
                <w:szCs w:val="28"/>
              </w:rPr>
              <w:t>»</w:t>
            </w:r>
          </w:p>
        </w:tc>
      </w:tr>
      <w:tr w:rsidR="00250ED9" w:rsidRPr="00F75583" w14:paraId="0F54C9F0" w14:textId="77777777" w:rsidTr="008D3C10">
        <w:tc>
          <w:tcPr>
            <w:tcW w:w="228" w:type="pct"/>
          </w:tcPr>
          <w:p w14:paraId="1543C2B3" w14:textId="77777777" w:rsidR="00250ED9" w:rsidRPr="00F75583" w:rsidRDefault="00250ED9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3C1842CA" w14:textId="77777777" w:rsidR="00BC4FFA" w:rsidRDefault="00BC4FFA" w:rsidP="008D3C1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14:paraId="61D17C64" w14:textId="09C72477" w:rsidR="00250ED9" w:rsidRPr="00F75583" w:rsidRDefault="00250ED9" w:rsidP="008D3C10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компоненту 1</w:t>
            </w:r>
          </w:p>
        </w:tc>
        <w:tc>
          <w:tcPr>
            <w:tcW w:w="492" w:type="pct"/>
          </w:tcPr>
          <w:p w14:paraId="3C9DE551" w14:textId="0C8F7B3B" w:rsidR="00250ED9" w:rsidRPr="00F75583" w:rsidRDefault="00250ED9" w:rsidP="00BC4FF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BC4FFA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</w:tcPr>
          <w:p w14:paraId="107317DD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680,00</w:t>
            </w:r>
          </w:p>
        </w:tc>
        <w:tc>
          <w:tcPr>
            <w:tcW w:w="344" w:type="pct"/>
          </w:tcPr>
          <w:p w14:paraId="2A673F0C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5EA66F5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230,00</w:t>
            </w:r>
          </w:p>
        </w:tc>
        <w:tc>
          <w:tcPr>
            <w:tcW w:w="344" w:type="pct"/>
          </w:tcPr>
          <w:p w14:paraId="1C7C964E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729EE4E2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54BF94EE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54C15EC7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344" w:type="pct"/>
          </w:tcPr>
          <w:p w14:paraId="195DDCD9" w14:textId="77777777" w:rsidR="00250ED9" w:rsidRPr="00F75583" w:rsidRDefault="00250ED9" w:rsidP="008D3C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90,00</w:t>
            </w:r>
          </w:p>
        </w:tc>
        <w:tc>
          <w:tcPr>
            <w:tcW w:w="685" w:type="pct"/>
          </w:tcPr>
          <w:p w14:paraId="40EE4188" w14:textId="77777777" w:rsidR="00250ED9" w:rsidRPr="00F75583" w:rsidRDefault="00250ED9" w:rsidP="008D3C10">
            <w:pPr>
              <w:pStyle w:val="ConsPlusNormal"/>
              <w:rPr>
                <w:color w:val="FF0000"/>
                <w:sz w:val="28"/>
                <w:szCs w:val="28"/>
              </w:rPr>
            </w:pPr>
          </w:p>
        </w:tc>
      </w:tr>
      <w:tr w:rsidR="00EA773B" w:rsidRPr="00F75583" w14:paraId="4E90D839" w14:textId="77777777" w:rsidTr="00EA773B">
        <w:tc>
          <w:tcPr>
            <w:tcW w:w="5000" w:type="pct"/>
            <w:gridSpan w:val="12"/>
          </w:tcPr>
          <w:p w14:paraId="42D3B343" w14:textId="639102F9" w:rsidR="00EA773B" w:rsidRPr="00F75583" w:rsidRDefault="00EA773B" w:rsidP="00EA773B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Компонент 2. Формирование основ рационального финансового поведения</w:t>
            </w:r>
          </w:p>
        </w:tc>
      </w:tr>
      <w:tr w:rsidR="003330AE" w:rsidRPr="00F75583" w14:paraId="0D1B9BEA" w14:textId="77777777" w:rsidTr="00EA773B">
        <w:tc>
          <w:tcPr>
            <w:tcW w:w="228" w:type="pct"/>
          </w:tcPr>
          <w:p w14:paraId="489CE0B1" w14:textId="6333AA37" w:rsidR="003330AE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02" w:type="pct"/>
          </w:tcPr>
          <w:p w14:paraId="340CA939" w14:textId="77777777" w:rsidR="003330AE" w:rsidRDefault="003330AE" w:rsidP="003330A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  <w:p w14:paraId="64C4CA71" w14:textId="77777777" w:rsidR="003330AE" w:rsidRDefault="003330AE" w:rsidP="003330A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проведение</w:t>
            </w:r>
          </w:p>
          <w:p w14:paraId="6C974FFA" w14:textId="77777777" w:rsidR="003330AE" w:rsidRDefault="003330AE" w:rsidP="003330A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на территории Брянской области для всех целевых групп </w:t>
            </w:r>
            <w:proofErr w:type="spellStart"/>
            <w:proofErr w:type="gramStart"/>
            <w:r>
              <w:rPr>
                <w:sz w:val="28"/>
                <w:szCs w:val="28"/>
              </w:rPr>
              <w:t>региональ</w:t>
            </w:r>
            <w:proofErr w:type="spellEnd"/>
            <w:r>
              <w:rPr>
                <w:sz w:val="28"/>
                <w:szCs w:val="28"/>
              </w:rPr>
              <w:t>-ной</w:t>
            </w:r>
            <w:proofErr w:type="gramEnd"/>
            <w:r>
              <w:rPr>
                <w:sz w:val="28"/>
                <w:szCs w:val="28"/>
              </w:rPr>
              <w:t xml:space="preserve"> п</w:t>
            </w:r>
            <w:r w:rsidRPr="00F75583">
              <w:rPr>
                <w:sz w:val="28"/>
                <w:szCs w:val="28"/>
              </w:rPr>
              <w:t>рограммы образовательных и просветитель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ских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мероприя</w:t>
            </w:r>
            <w:r>
              <w:rPr>
                <w:sz w:val="28"/>
                <w:szCs w:val="28"/>
              </w:rPr>
              <w:t>-тий</w:t>
            </w:r>
            <w:proofErr w:type="spellEnd"/>
            <w:r>
              <w:rPr>
                <w:sz w:val="28"/>
                <w:szCs w:val="28"/>
              </w:rPr>
              <w:t>, в том числе</w:t>
            </w:r>
          </w:p>
          <w:p w14:paraId="03E41E7D" w14:textId="77777777" w:rsidR="003330AE" w:rsidRDefault="003330AE" w:rsidP="003330A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в рамках </w:t>
            </w:r>
            <w:proofErr w:type="spellStart"/>
            <w:proofErr w:type="gramStart"/>
            <w:r>
              <w:rPr>
                <w:sz w:val="28"/>
                <w:szCs w:val="28"/>
              </w:rPr>
              <w:t>в</w:t>
            </w:r>
            <w:r w:rsidRPr="00F75583">
              <w:rPr>
                <w:sz w:val="28"/>
                <w:szCs w:val="28"/>
              </w:rPr>
              <w:t>серос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сийских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акций, направленны</w:t>
            </w:r>
            <w:r>
              <w:rPr>
                <w:sz w:val="28"/>
                <w:szCs w:val="28"/>
              </w:rPr>
              <w:t>х</w:t>
            </w:r>
          </w:p>
          <w:p w14:paraId="4564BCEB" w14:textId="5900CB71" w:rsidR="003330AE" w:rsidRDefault="003330AE" w:rsidP="003330A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на повышение финансовой грамотности,</w:t>
            </w:r>
            <w:r>
              <w:rPr>
                <w:sz w:val="28"/>
                <w:szCs w:val="28"/>
              </w:rPr>
              <w:t xml:space="preserve"> </w:t>
            </w:r>
            <w:r w:rsidRPr="00F75583">
              <w:rPr>
                <w:sz w:val="28"/>
                <w:szCs w:val="28"/>
              </w:rPr>
              <w:t xml:space="preserve">включая </w:t>
            </w:r>
            <w:proofErr w:type="spellStart"/>
            <w:r w:rsidRPr="00F75583">
              <w:rPr>
                <w:sz w:val="28"/>
                <w:szCs w:val="28"/>
              </w:rPr>
              <w:t>инвести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ционную</w:t>
            </w:r>
            <w:proofErr w:type="spellEnd"/>
            <w:r w:rsidRPr="00F75583">
              <w:rPr>
                <w:sz w:val="28"/>
                <w:szCs w:val="28"/>
              </w:rPr>
              <w:t xml:space="preserve">, </w:t>
            </w:r>
            <w:proofErr w:type="spellStart"/>
            <w:r w:rsidRPr="00F75583">
              <w:rPr>
                <w:sz w:val="28"/>
                <w:szCs w:val="28"/>
              </w:rPr>
              <w:t>нал</w:t>
            </w:r>
            <w:proofErr w:type="gramStart"/>
            <w:r w:rsidRPr="00F75583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говую</w:t>
            </w:r>
            <w:proofErr w:type="spellEnd"/>
            <w:r w:rsidRPr="00F75583">
              <w:rPr>
                <w:sz w:val="28"/>
                <w:szCs w:val="28"/>
              </w:rPr>
              <w:t>, пен</w:t>
            </w:r>
            <w:r>
              <w:rPr>
                <w:sz w:val="28"/>
                <w:szCs w:val="28"/>
              </w:rPr>
              <w:t>сион-</w:t>
            </w:r>
          </w:p>
        </w:tc>
        <w:tc>
          <w:tcPr>
            <w:tcW w:w="492" w:type="pct"/>
          </w:tcPr>
          <w:p w14:paraId="44B05C50" w14:textId="6AFA6539" w:rsidR="003330AE" w:rsidRPr="00F75583" w:rsidRDefault="003330AE" w:rsidP="00DE68E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</w:tcPr>
          <w:p w14:paraId="3CD233D7" w14:textId="230A3C23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1905,00</w:t>
            </w:r>
          </w:p>
        </w:tc>
        <w:tc>
          <w:tcPr>
            <w:tcW w:w="344" w:type="pct"/>
          </w:tcPr>
          <w:p w14:paraId="671BA395" w14:textId="5AB1CB14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330,00</w:t>
            </w:r>
          </w:p>
        </w:tc>
        <w:tc>
          <w:tcPr>
            <w:tcW w:w="344" w:type="pct"/>
          </w:tcPr>
          <w:p w14:paraId="2A5F7B39" w14:textId="71C8993A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250,00</w:t>
            </w:r>
          </w:p>
        </w:tc>
        <w:tc>
          <w:tcPr>
            <w:tcW w:w="344" w:type="pct"/>
          </w:tcPr>
          <w:p w14:paraId="2C07095B" w14:textId="37AB338B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265,00</w:t>
            </w:r>
          </w:p>
        </w:tc>
        <w:tc>
          <w:tcPr>
            <w:tcW w:w="344" w:type="pct"/>
          </w:tcPr>
          <w:p w14:paraId="24FEC51F" w14:textId="3DE51D82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265,00</w:t>
            </w:r>
          </w:p>
        </w:tc>
        <w:tc>
          <w:tcPr>
            <w:tcW w:w="344" w:type="pct"/>
          </w:tcPr>
          <w:p w14:paraId="5CDD00AA" w14:textId="19A9DF0B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265,00</w:t>
            </w:r>
          </w:p>
        </w:tc>
        <w:tc>
          <w:tcPr>
            <w:tcW w:w="344" w:type="pct"/>
          </w:tcPr>
          <w:p w14:paraId="256F61C3" w14:textId="24DE622B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265,00</w:t>
            </w:r>
          </w:p>
        </w:tc>
        <w:tc>
          <w:tcPr>
            <w:tcW w:w="344" w:type="pct"/>
          </w:tcPr>
          <w:p w14:paraId="3D062DD0" w14:textId="0268D5CE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265,00</w:t>
            </w:r>
          </w:p>
        </w:tc>
        <w:tc>
          <w:tcPr>
            <w:tcW w:w="685" w:type="pct"/>
          </w:tcPr>
          <w:p w14:paraId="0ADEEC92" w14:textId="77777777" w:rsidR="003330AE" w:rsidRDefault="003330AE" w:rsidP="00D624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25266161" w14:textId="77777777" w:rsidR="003330AE" w:rsidRPr="00F75583" w:rsidRDefault="003330AE" w:rsidP="00D624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4C728385" w14:textId="77777777" w:rsidR="003330AE" w:rsidRDefault="003330AE" w:rsidP="00D624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  <w:r>
              <w:rPr>
                <w:sz w:val="28"/>
                <w:szCs w:val="28"/>
              </w:rPr>
              <w:t xml:space="preserve">, Брянский филиал ФГБОУ ВО «РЭУ </w:t>
            </w:r>
            <w:r w:rsidRPr="00F75583">
              <w:rPr>
                <w:sz w:val="28"/>
                <w:szCs w:val="28"/>
              </w:rPr>
              <w:t>име</w:t>
            </w:r>
            <w:r>
              <w:rPr>
                <w:sz w:val="28"/>
                <w:szCs w:val="28"/>
              </w:rPr>
              <w:t>ни</w:t>
            </w:r>
          </w:p>
          <w:p w14:paraId="31185257" w14:textId="602C663C" w:rsidR="003330AE" w:rsidRDefault="003330AE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Г.В.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Плеха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нова</w:t>
            </w:r>
            <w:proofErr w:type="gramEnd"/>
            <w:r w:rsidRPr="00F75583">
              <w:rPr>
                <w:sz w:val="28"/>
                <w:szCs w:val="28"/>
              </w:rPr>
              <w:t>»</w:t>
            </w:r>
          </w:p>
        </w:tc>
      </w:tr>
    </w:tbl>
    <w:p w14:paraId="07C6E863" w14:textId="77777777" w:rsidR="003330AE" w:rsidRDefault="003330AE">
      <w:r>
        <w:br w:type="page"/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2372"/>
        <w:gridCol w:w="1171"/>
        <w:gridCol w:w="284"/>
        <w:gridCol w:w="994"/>
        <w:gridCol w:w="145"/>
        <w:gridCol w:w="1017"/>
        <w:gridCol w:w="1017"/>
        <w:gridCol w:w="1017"/>
        <w:gridCol w:w="1017"/>
        <w:gridCol w:w="1017"/>
        <w:gridCol w:w="1017"/>
        <w:gridCol w:w="1017"/>
        <w:gridCol w:w="2026"/>
      </w:tblGrid>
      <w:tr w:rsidR="003330AE" w:rsidRPr="00F75583" w14:paraId="0DDC02DB" w14:textId="77777777" w:rsidTr="003330AE">
        <w:trPr>
          <w:tblHeader/>
        </w:trPr>
        <w:tc>
          <w:tcPr>
            <w:tcW w:w="228" w:type="pct"/>
          </w:tcPr>
          <w:p w14:paraId="3A589BD2" w14:textId="59472D16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2" w:type="pct"/>
          </w:tcPr>
          <w:p w14:paraId="745EA6D2" w14:textId="1A99972F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  <w:gridSpan w:val="2"/>
          </w:tcPr>
          <w:p w14:paraId="6E32B6D4" w14:textId="1149B906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3</w:t>
            </w:r>
          </w:p>
        </w:tc>
        <w:tc>
          <w:tcPr>
            <w:tcW w:w="385" w:type="pct"/>
            <w:gridSpan w:val="2"/>
          </w:tcPr>
          <w:p w14:paraId="2A9CDCA0" w14:textId="544BD194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4</w:t>
            </w:r>
          </w:p>
        </w:tc>
        <w:tc>
          <w:tcPr>
            <w:tcW w:w="344" w:type="pct"/>
          </w:tcPr>
          <w:p w14:paraId="5EC8B878" w14:textId="7BB3EFA8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</w:tcPr>
          <w:p w14:paraId="5559C555" w14:textId="40FDF884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</w:tcPr>
          <w:p w14:paraId="6FF443BD" w14:textId="6A33BCC9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7</w:t>
            </w:r>
          </w:p>
        </w:tc>
        <w:tc>
          <w:tcPr>
            <w:tcW w:w="344" w:type="pct"/>
          </w:tcPr>
          <w:p w14:paraId="08D79F27" w14:textId="5DDE6D3E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8</w:t>
            </w:r>
          </w:p>
        </w:tc>
        <w:tc>
          <w:tcPr>
            <w:tcW w:w="344" w:type="pct"/>
          </w:tcPr>
          <w:p w14:paraId="53014773" w14:textId="3911D7E3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9</w:t>
            </w:r>
          </w:p>
        </w:tc>
        <w:tc>
          <w:tcPr>
            <w:tcW w:w="344" w:type="pct"/>
          </w:tcPr>
          <w:p w14:paraId="731EEE07" w14:textId="7C93FCAC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10</w:t>
            </w:r>
          </w:p>
        </w:tc>
        <w:tc>
          <w:tcPr>
            <w:tcW w:w="344" w:type="pct"/>
          </w:tcPr>
          <w:p w14:paraId="049E67ED" w14:textId="54515130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11</w:t>
            </w:r>
          </w:p>
        </w:tc>
        <w:tc>
          <w:tcPr>
            <w:tcW w:w="685" w:type="pct"/>
          </w:tcPr>
          <w:p w14:paraId="4C05996F" w14:textId="4EA47E45" w:rsidR="003330AE" w:rsidRPr="00F75583" w:rsidRDefault="003330AE" w:rsidP="003330AE">
            <w:pPr>
              <w:pStyle w:val="ConsPlusNormal"/>
              <w:jc w:val="center"/>
              <w:rPr>
                <w:sz w:val="28"/>
                <w:szCs w:val="28"/>
              </w:rPr>
            </w:pPr>
            <w:r w:rsidRPr="00000BDA">
              <w:rPr>
                <w:sz w:val="28"/>
                <w:szCs w:val="28"/>
              </w:rPr>
              <w:t>12</w:t>
            </w:r>
          </w:p>
        </w:tc>
      </w:tr>
      <w:tr w:rsidR="003330AE" w:rsidRPr="00F75583" w14:paraId="44CF4F93" w14:textId="77777777" w:rsidTr="00BE57C6">
        <w:trPr>
          <w:trHeight w:val="4762"/>
        </w:trPr>
        <w:tc>
          <w:tcPr>
            <w:tcW w:w="228" w:type="pct"/>
            <w:vMerge w:val="restart"/>
          </w:tcPr>
          <w:p w14:paraId="73905CCF" w14:textId="00ED96C4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pct"/>
            <w:vMerge w:val="restart"/>
          </w:tcPr>
          <w:p w14:paraId="0B2830D2" w14:textId="4377B955" w:rsidR="003330AE" w:rsidRDefault="003330AE" w:rsidP="00DE68E9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ную</w:t>
            </w:r>
            <w:proofErr w:type="spellEnd"/>
            <w:r>
              <w:rPr>
                <w:sz w:val="28"/>
                <w:szCs w:val="28"/>
              </w:rPr>
              <w:t>, бюджетную грамотность,</w:t>
            </w:r>
          </w:p>
          <w:p w14:paraId="25C3D61B" w14:textId="1B27F0F3" w:rsidR="003330AE" w:rsidRPr="00F75583" w:rsidRDefault="003330AE" w:rsidP="00DE68E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а также вопросы </w:t>
            </w:r>
            <w:proofErr w:type="gramStart"/>
            <w:r w:rsidRPr="00F75583">
              <w:rPr>
                <w:sz w:val="28"/>
                <w:szCs w:val="28"/>
              </w:rPr>
              <w:t>инициативного</w:t>
            </w:r>
            <w:proofErr w:type="gramEnd"/>
            <w:r w:rsidRPr="00F75583">
              <w:rPr>
                <w:sz w:val="28"/>
                <w:szCs w:val="28"/>
              </w:rPr>
              <w:t xml:space="preserve"> бюджетирования, цифровой </w:t>
            </w:r>
            <w:proofErr w:type="spellStart"/>
            <w:r w:rsidRPr="00F75583">
              <w:rPr>
                <w:sz w:val="28"/>
                <w:szCs w:val="28"/>
              </w:rPr>
              <w:t>кибер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грамотности, </w:t>
            </w:r>
            <w:proofErr w:type="spellStart"/>
            <w:r w:rsidRPr="00F75583">
              <w:rPr>
                <w:sz w:val="28"/>
                <w:szCs w:val="28"/>
              </w:rPr>
              <w:t>кибербезопас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, </w:t>
            </w:r>
            <w:proofErr w:type="spell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 грамот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 для пред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принимателей</w:t>
            </w:r>
            <w:proofErr w:type="spellEnd"/>
          </w:p>
        </w:tc>
        <w:tc>
          <w:tcPr>
            <w:tcW w:w="492" w:type="pct"/>
            <w:gridSpan w:val="2"/>
            <w:vMerge w:val="restart"/>
          </w:tcPr>
          <w:p w14:paraId="64F983A7" w14:textId="5889D610" w:rsidR="003330AE" w:rsidRPr="00F75583" w:rsidRDefault="003330AE" w:rsidP="00DE68E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533C8033" w14:textId="1FD4345F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2040,00</w:t>
            </w:r>
          </w:p>
        </w:tc>
        <w:tc>
          <w:tcPr>
            <w:tcW w:w="344" w:type="pct"/>
          </w:tcPr>
          <w:p w14:paraId="530EF8E5" w14:textId="651E3859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006F5744" w14:textId="2683CBCB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344" w:type="pct"/>
          </w:tcPr>
          <w:p w14:paraId="4A7378A9" w14:textId="152362E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344" w:type="pct"/>
          </w:tcPr>
          <w:p w14:paraId="4AE8C4A3" w14:textId="71122DD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344" w:type="pct"/>
          </w:tcPr>
          <w:p w14:paraId="5ECC6CF7" w14:textId="6D302793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344" w:type="pct"/>
          </w:tcPr>
          <w:p w14:paraId="637D3212" w14:textId="215E70A5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344" w:type="pct"/>
          </w:tcPr>
          <w:p w14:paraId="54F6BD6C" w14:textId="1D79AD6D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290,00</w:t>
            </w:r>
          </w:p>
        </w:tc>
        <w:tc>
          <w:tcPr>
            <w:tcW w:w="685" w:type="pct"/>
          </w:tcPr>
          <w:p w14:paraId="20EB824A" w14:textId="77777777" w:rsidR="00E27048" w:rsidRDefault="00E27048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330AE" w:rsidRPr="00F75583">
              <w:rPr>
                <w:sz w:val="28"/>
                <w:szCs w:val="28"/>
              </w:rPr>
              <w:t>епартамен</w:t>
            </w:r>
            <w:r>
              <w:rPr>
                <w:sz w:val="28"/>
                <w:szCs w:val="28"/>
              </w:rPr>
              <w:t>т образования</w:t>
            </w:r>
          </w:p>
          <w:p w14:paraId="5CADFDEB" w14:textId="05F21D9D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19F312A4" w14:textId="77777777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</w:t>
            </w:r>
          </w:p>
          <w:p w14:paraId="5173068E" w14:textId="4698C5BB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Брянский филиал ФГБОУ ВО «</w:t>
            </w:r>
            <w:proofErr w:type="spellStart"/>
            <w:r w:rsidRPr="00F75583">
              <w:rPr>
                <w:sz w:val="28"/>
                <w:szCs w:val="28"/>
              </w:rPr>
              <w:t>РАНХиГС</w:t>
            </w:r>
            <w:proofErr w:type="spellEnd"/>
            <w:r w:rsidRPr="00F75583">
              <w:rPr>
                <w:sz w:val="28"/>
                <w:szCs w:val="28"/>
              </w:rPr>
              <w:t xml:space="preserve"> при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Прези</w:t>
            </w:r>
            <w:r w:rsidR="00E27048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денте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Россий</w:t>
            </w:r>
            <w:r w:rsidR="00E27048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E27048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ции</w:t>
            </w:r>
            <w:proofErr w:type="spellEnd"/>
            <w:r w:rsidRPr="00F75583">
              <w:rPr>
                <w:sz w:val="28"/>
                <w:szCs w:val="28"/>
              </w:rPr>
              <w:t>»</w:t>
            </w:r>
          </w:p>
        </w:tc>
      </w:tr>
      <w:tr w:rsidR="003330AE" w:rsidRPr="00F75583" w14:paraId="4E951C53" w14:textId="77777777" w:rsidTr="00EA773B">
        <w:tc>
          <w:tcPr>
            <w:tcW w:w="228" w:type="pct"/>
            <w:vMerge/>
          </w:tcPr>
          <w:p w14:paraId="5A825199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0163F77C" w14:textId="2216A9F1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7319F8BB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46680FFA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1840,00</w:t>
            </w:r>
          </w:p>
        </w:tc>
        <w:tc>
          <w:tcPr>
            <w:tcW w:w="344" w:type="pct"/>
          </w:tcPr>
          <w:p w14:paraId="2139BA5F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400,00</w:t>
            </w:r>
          </w:p>
        </w:tc>
        <w:tc>
          <w:tcPr>
            <w:tcW w:w="344" w:type="pct"/>
          </w:tcPr>
          <w:p w14:paraId="3EAF8C1A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344" w:type="pct"/>
          </w:tcPr>
          <w:p w14:paraId="6F9EA71F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344" w:type="pct"/>
          </w:tcPr>
          <w:p w14:paraId="347E3CC2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344" w:type="pct"/>
          </w:tcPr>
          <w:p w14:paraId="69EDB8EA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344" w:type="pct"/>
          </w:tcPr>
          <w:p w14:paraId="5FDBCC10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344" w:type="pct"/>
          </w:tcPr>
          <w:p w14:paraId="0E30609A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240,00</w:t>
            </w:r>
          </w:p>
        </w:tc>
        <w:tc>
          <w:tcPr>
            <w:tcW w:w="685" w:type="pct"/>
          </w:tcPr>
          <w:p w14:paraId="1A591C67" w14:textId="77777777" w:rsidR="007F740A" w:rsidRDefault="007F740A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70F69ECD" w14:textId="67A3636C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40371AC7" w14:textId="402A6317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</w:t>
            </w:r>
          </w:p>
          <w:p w14:paraId="1D0B2B52" w14:textId="2384E5B8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ситет</w:t>
            </w:r>
            <w:proofErr w:type="spellEnd"/>
            <w:r w:rsidRPr="00F75583">
              <w:rPr>
                <w:sz w:val="28"/>
                <w:szCs w:val="28"/>
              </w:rPr>
              <w:t xml:space="preserve"> имени </w:t>
            </w:r>
            <w:r w:rsidRPr="00F75583">
              <w:rPr>
                <w:sz w:val="28"/>
                <w:szCs w:val="28"/>
              </w:rPr>
              <w:lastRenderedPageBreak/>
              <w:t xml:space="preserve">академика </w:t>
            </w:r>
          </w:p>
          <w:p w14:paraId="5089B943" w14:textId="3C6D85A2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И.Г. </w:t>
            </w:r>
            <w:proofErr w:type="gramStart"/>
            <w:r w:rsidRPr="00F75583">
              <w:rPr>
                <w:sz w:val="28"/>
                <w:szCs w:val="28"/>
              </w:rPr>
              <w:t>Петров</w:t>
            </w:r>
            <w:r w:rsidR="007F740A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>»</w:t>
            </w:r>
          </w:p>
        </w:tc>
      </w:tr>
      <w:tr w:rsidR="003330AE" w:rsidRPr="00F75583" w14:paraId="4056ABF2" w14:textId="77777777" w:rsidTr="00EA773B">
        <w:tc>
          <w:tcPr>
            <w:tcW w:w="228" w:type="pct"/>
            <w:vMerge/>
          </w:tcPr>
          <w:p w14:paraId="7F655B21" w14:textId="77777777" w:rsidR="003330AE" w:rsidRPr="00F75583" w:rsidRDefault="003330AE" w:rsidP="00AD3AA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496C85F3" w14:textId="54814C9F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635BA766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4E31D204" w14:textId="317E7CD5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1581,84</w:t>
            </w:r>
          </w:p>
        </w:tc>
        <w:tc>
          <w:tcPr>
            <w:tcW w:w="344" w:type="pct"/>
          </w:tcPr>
          <w:p w14:paraId="6852B4C0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186,84</w:t>
            </w:r>
          </w:p>
        </w:tc>
        <w:tc>
          <w:tcPr>
            <w:tcW w:w="344" w:type="pct"/>
          </w:tcPr>
          <w:p w14:paraId="47ED06A9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220,00</w:t>
            </w:r>
          </w:p>
        </w:tc>
        <w:tc>
          <w:tcPr>
            <w:tcW w:w="344" w:type="pct"/>
          </w:tcPr>
          <w:p w14:paraId="6B256439" w14:textId="53692D10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235,00</w:t>
            </w:r>
          </w:p>
        </w:tc>
        <w:tc>
          <w:tcPr>
            <w:tcW w:w="344" w:type="pct"/>
          </w:tcPr>
          <w:p w14:paraId="1482CEF4" w14:textId="61745BC4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235,00</w:t>
            </w:r>
          </w:p>
        </w:tc>
        <w:tc>
          <w:tcPr>
            <w:tcW w:w="344" w:type="pct"/>
          </w:tcPr>
          <w:p w14:paraId="794A1E02" w14:textId="11C77ABF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235,00</w:t>
            </w:r>
          </w:p>
        </w:tc>
        <w:tc>
          <w:tcPr>
            <w:tcW w:w="344" w:type="pct"/>
          </w:tcPr>
          <w:p w14:paraId="2B6E3BD9" w14:textId="2CBC9C2C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235,00</w:t>
            </w:r>
          </w:p>
        </w:tc>
        <w:tc>
          <w:tcPr>
            <w:tcW w:w="344" w:type="pct"/>
          </w:tcPr>
          <w:p w14:paraId="3EFAB6E5" w14:textId="5AC012F5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235,00</w:t>
            </w:r>
          </w:p>
        </w:tc>
        <w:tc>
          <w:tcPr>
            <w:tcW w:w="685" w:type="pct"/>
          </w:tcPr>
          <w:p w14:paraId="153DEC56" w14:textId="77777777" w:rsidR="007F740A" w:rsidRDefault="007F740A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33473879" w14:textId="03A06155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4E4E4629" w14:textId="3528333C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«БИПКРО»,</w:t>
            </w:r>
          </w:p>
          <w:p w14:paraId="2BE66252" w14:textId="79B7B0BB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техничес</w:t>
            </w:r>
            <w:proofErr w:type="spellEnd"/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кий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ситет</w:t>
            </w:r>
            <w:proofErr w:type="spellEnd"/>
            <w:r w:rsidRPr="00F75583">
              <w:rPr>
                <w:sz w:val="28"/>
                <w:szCs w:val="28"/>
              </w:rPr>
              <w:t>»</w:t>
            </w:r>
          </w:p>
        </w:tc>
      </w:tr>
      <w:tr w:rsidR="003330AE" w:rsidRPr="00F75583" w14:paraId="134F2B70" w14:textId="77777777" w:rsidTr="00EA773B">
        <w:tc>
          <w:tcPr>
            <w:tcW w:w="228" w:type="pct"/>
            <w:vMerge/>
          </w:tcPr>
          <w:p w14:paraId="5BF4D334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580F39AE" w14:textId="6E660C5A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5B24AF16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295DC7E5" w14:textId="7F0D5FE1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1065,00</w:t>
            </w:r>
          </w:p>
        </w:tc>
        <w:tc>
          <w:tcPr>
            <w:tcW w:w="344" w:type="pct"/>
          </w:tcPr>
          <w:p w14:paraId="0DCA5B0F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150,00</w:t>
            </w:r>
          </w:p>
        </w:tc>
        <w:tc>
          <w:tcPr>
            <w:tcW w:w="344" w:type="pct"/>
          </w:tcPr>
          <w:p w14:paraId="27141123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140,00</w:t>
            </w:r>
          </w:p>
        </w:tc>
        <w:tc>
          <w:tcPr>
            <w:tcW w:w="344" w:type="pct"/>
          </w:tcPr>
          <w:p w14:paraId="47E23884" w14:textId="2333944B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155,00</w:t>
            </w:r>
          </w:p>
        </w:tc>
        <w:tc>
          <w:tcPr>
            <w:tcW w:w="344" w:type="pct"/>
          </w:tcPr>
          <w:p w14:paraId="4C9F00C3" w14:textId="76D9D92A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155,00</w:t>
            </w:r>
          </w:p>
        </w:tc>
        <w:tc>
          <w:tcPr>
            <w:tcW w:w="344" w:type="pct"/>
          </w:tcPr>
          <w:p w14:paraId="0AED0665" w14:textId="1E6D2209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155,00</w:t>
            </w:r>
          </w:p>
        </w:tc>
        <w:tc>
          <w:tcPr>
            <w:tcW w:w="344" w:type="pct"/>
          </w:tcPr>
          <w:p w14:paraId="421B0418" w14:textId="3E2FA22A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155,00</w:t>
            </w:r>
          </w:p>
        </w:tc>
        <w:tc>
          <w:tcPr>
            <w:tcW w:w="344" w:type="pct"/>
          </w:tcPr>
          <w:p w14:paraId="2178D76D" w14:textId="4947044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155,00</w:t>
            </w:r>
          </w:p>
        </w:tc>
        <w:tc>
          <w:tcPr>
            <w:tcW w:w="685" w:type="pct"/>
          </w:tcPr>
          <w:p w14:paraId="1AFDB521" w14:textId="77777777" w:rsidR="007F740A" w:rsidRDefault="007F740A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33ED27BF" w14:textId="121A67F7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2C1A983D" w14:textId="16EC7DC6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инженер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lastRenderedPageBreak/>
              <w:t>но-технологи</w:t>
            </w:r>
            <w:r w:rsidR="007F740A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ческий</w:t>
            </w:r>
            <w:proofErr w:type="spellEnd"/>
            <w:r w:rsidRPr="00F75583">
              <w:rPr>
                <w:sz w:val="28"/>
                <w:szCs w:val="28"/>
              </w:rPr>
              <w:t xml:space="preserve"> университет»</w:t>
            </w:r>
          </w:p>
        </w:tc>
      </w:tr>
      <w:tr w:rsidR="003330AE" w:rsidRPr="00F75583" w14:paraId="130DEB04" w14:textId="77777777" w:rsidTr="00EA773B">
        <w:tc>
          <w:tcPr>
            <w:tcW w:w="228" w:type="pct"/>
            <w:vMerge/>
          </w:tcPr>
          <w:p w14:paraId="61EA17A3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5F4221E8" w14:textId="5A574B21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071BA04B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49E11D03" w14:textId="60DAD211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680,00</w:t>
            </w:r>
          </w:p>
        </w:tc>
        <w:tc>
          <w:tcPr>
            <w:tcW w:w="344" w:type="pct"/>
          </w:tcPr>
          <w:p w14:paraId="5C22C5AB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D061932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80,00</w:t>
            </w:r>
          </w:p>
        </w:tc>
        <w:tc>
          <w:tcPr>
            <w:tcW w:w="344" w:type="pct"/>
          </w:tcPr>
          <w:p w14:paraId="2E017878" w14:textId="310E6255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120,00</w:t>
            </w:r>
          </w:p>
        </w:tc>
        <w:tc>
          <w:tcPr>
            <w:tcW w:w="344" w:type="pct"/>
          </w:tcPr>
          <w:p w14:paraId="09775D40" w14:textId="420B563D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120,00</w:t>
            </w:r>
          </w:p>
        </w:tc>
        <w:tc>
          <w:tcPr>
            <w:tcW w:w="344" w:type="pct"/>
          </w:tcPr>
          <w:p w14:paraId="434128EE" w14:textId="2DB82074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120,00</w:t>
            </w:r>
          </w:p>
        </w:tc>
        <w:tc>
          <w:tcPr>
            <w:tcW w:w="344" w:type="pct"/>
          </w:tcPr>
          <w:p w14:paraId="35CC13A5" w14:textId="57F322A9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120,00</w:t>
            </w:r>
          </w:p>
        </w:tc>
        <w:tc>
          <w:tcPr>
            <w:tcW w:w="344" w:type="pct"/>
          </w:tcPr>
          <w:p w14:paraId="711A6AF8" w14:textId="63B5C332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120,00</w:t>
            </w:r>
          </w:p>
        </w:tc>
        <w:tc>
          <w:tcPr>
            <w:tcW w:w="685" w:type="pct"/>
          </w:tcPr>
          <w:p w14:paraId="3E61FE4A" w14:textId="77777777" w:rsidR="007F740A" w:rsidRDefault="007F740A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D86979E" w14:textId="50653AC4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4F73550D" w14:textId="64A916EC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</w:t>
            </w:r>
          </w:p>
          <w:p w14:paraId="1692A699" w14:textId="38052E54" w:rsidR="003330AE" w:rsidRPr="00F75583" w:rsidRDefault="003330AE" w:rsidP="007F740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r w:rsidR="007F740A">
              <w:rPr>
                <w:sz w:val="28"/>
                <w:szCs w:val="28"/>
              </w:rPr>
              <w:t>«</w:t>
            </w:r>
            <w:r w:rsidRPr="00F75583">
              <w:rPr>
                <w:sz w:val="28"/>
                <w:szCs w:val="28"/>
              </w:rPr>
              <w:t xml:space="preserve">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7F740A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аграрный университет</w:t>
            </w:r>
            <w:r w:rsidR="007F740A">
              <w:rPr>
                <w:sz w:val="28"/>
                <w:szCs w:val="28"/>
              </w:rPr>
              <w:t>»</w:t>
            </w:r>
          </w:p>
        </w:tc>
      </w:tr>
      <w:tr w:rsidR="003330AE" w:rsidRPr="00F75583" w14:paraId="18E6B877" w14:textId="77777777" w:rsidTr="00EA773B">
        <w:tc>
          <w:tcPr>
            <w:tcW w:w="228" w:type="pct"/>
            <w:vMerge/>
          </w:tcPr>
          <w:p w14:paraId="61CA4CA1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17FDAB1C" w14:textId="6C99C292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7999FC8D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237AB3F2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1800,00</w:t>
            </w:r>
          </w:p>
        </w:tc>
        <w:tc>
          <w:tcPr>
            <w:tcW w:w="344" w:type="pct"/>
          </w:tcPr>
          <w:p w14:paraId="3556152B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276ECAF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6762DC26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56A49131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0262FA84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2A315B24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344" w:type="pct"/>
          </w:tcPr>
          <w:p w14:paraId="42824EF8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300,00</w:t>
            </w:r>
          </w:p>
        </w:tc>
        <w:tc>
          <w:tcPr>
            <w:tcW w:w="685" w:type="pct"/>
          </w:tcPr>
          <w:p w14:paraId="1A597B64" w14:textId="77777777" w:rsidR="00E656F2" w:rsidRDefault="00E656F2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C1C573D" w14:textId="75DF68EB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064B7C28" w14:textId="45E13739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3330AE" w:rsidRPr="00F75583" w14:paraId="1D3624BE" w14:textId="77777777" w:rsidTr="00EA773B">
        <w:tc>
          <w:tcPr>
            <w:tcW w:w="228" w:type="pct"/>
            <w:vMerge/>
          </w:tcPr>
          <w:p w14:paraId="4CB24DE0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663F6DF7" w14:textId="28EAA46A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2A6A9A89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56B752A2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1E9FB06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84FFDC8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FC7AB03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9F86543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095186A5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7A7307A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03FB6535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2EA630DE" w14:textId="539780CC" w:rsidR="00E656F2" w:rsidRDefault="0065530F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656F2">
              <w:rPr>
                <w:sz w:val="28"/>
                <w:szCs w:val="28"/>
              </w:rPr>
              <w:t>тделение</w:t>
            </w:r>
          </w:p>
          <w:p w14:paraId="13BE5575" w14:textId="77777777" w:rsidR="00E656F2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Брянской области </w:t>
            </w:r>
            <w:proofErr w:type="gramStart"/>
            <w:r w:rsidRPr="00F75583">
              <w:rPr>
                <w:sz w:val="28"/>
                <w:szCs w:val="28"/>
              </w:rPr>
              <w:t>Глав</w:t>
            </w:r>
            <w:r w:rsidR="00E656F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управле</w:t>
            </w:r>
            <w:r w:rsidR="00E656F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ния</w:t>
            </w:r>
            <w:proofErr w:type="spellEnd"/>
            <w:r w:rsidRPr="00F75583">
              <w:rPr>
                <w:sz w:val="28"/>
                <w:szCs w:val="28"/>
              </w:rPr>
              <w:t xml:space="preserve"> Централь</w:t>
            </w:r>
            <w:r w:rsidR="00E656F2">
              <w:rPr>
                <w:sz w:val="28"/>
                <w:szCs w:val="28"/>
              </w:rPr>
              <w:t>-</w:t>
            </w:r>
            <w:proofErr w:type="spellStart"/>
            <w:r w:rsidR="00E656F2">
              <w:rPr>
                <w:sz w:val="28"/>
                <w:szCs w:val="28"/>
              </w:rPr>
              <w:lastRenderedPageBreak/>
              <w:t>ного</w:t>
            </w:r>
            <w:proofErr w:type="spellEnd"/>
            <w:r w:rsidR="00E656F2">
              <w:rPr>
                <w:sz w:val="28"/>
                <w:szCs w:val="28"/>
              </w:rPr>
              <w:t xml:space="preserve"> банка Российской Федерации</w:t>
            </w:r>
          </w:p>
          <w:p w14:paraId="5E664E29" w14:textId="2DEF767A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proofErr w:type="gramStart"/>
            <w:r w:rsidRPr="00F75583">
              <w:rPr>
                <w:sz w:val="28"/>
                <w:szCs w:val="28"/>
              </w:rPr>
              <w:t>Централь</w:t>
            </w:r>
            <w:r w:rsidR="00E656F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ному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</w:t>
            </w:r>
            <w:r w:rsidR="00E656F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ральному</w:t>
            </w:r>
            <w:proofErr w:type="spellEnd"/>
            <w:r w:rsidRPr="00F75583">
              <w:rPr>
                <w:sz w:val="28"/>
                <w:szCs w:val="28"/>
              </w:rPr>
              <w:t xml:space="preserve"> округу,</w:t>
            </w:r>
          </w:p>
          <w:p w14:paraId="6649BC96" w14:textId="77777777" w:rsidR="00E656F2" w:rsidRDefault="00E656F2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15D165AC" w14:textId="2B940CA3" w:rsidR="003330AE" w:rsidRPr="00F75583" w:rsidRDefault="003330AE" w:rsidP="00E656F2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исполнители </w:t>
            </w:r>
            <w:r w:rsidR="00E656F2"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3330AE" w:rsidRPr="00F75583" w14:paraId="7114E6DE" w14:textId="77777777" w:rsidTr="00217E86">
        <w:tc>
          <w:tcPr>
            <w:tcW w:w="228" w:type="pct"/>
          </w:tcPr>
          <w:p w14:paraId="2B7AB15D" w14:textId="3F238972" w:rsidR="003330AE" w:rsidRPr="00F75583" w:rsidRDefault="00217E86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802" w:type="pct"/>
          </w:tcPr>
          <w:p w14:paraId="7B75C88D" w14:textId="77777777" w:rsidR="00217E86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Организация участия </w:t>
            </w:r>
            <w:proofErr w:type="gramStart"/>
            <w:r w:rsidRPr="00F75583">
              <w:rPr>
                <w:sz w:val="28"/>
                <w:szCs w:val="28"/>
              </w:rPr>
              <w:t>обучаю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щихся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и </w:t>
            </w:r>
            <w:proofErr w:type="spellStart"/>
            <w:r w:rsidRPr="00F75583">
              <w:rPr>
                <w:sz w:val="28"/>
                <w:szCs w:val="28"/>
              </w:rPr>
              <w:t>педаго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гических</w:t>
            </w:r>
            <w:proofErr w:type="spellEnd"/>
            <w:r w:rsidRPr="00F75583">
              <w:rPr>
                <w:sz w:val="28"/>
                <w:szCs w:val="28"/>
              </w:rPr>
              <w:t xml:space="preserve"> работ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ников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государ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ственных</w:t>
            </w:r>
            <w:proofErr w:type="spellEnd"/>
            <w:r w:rsidRPr="00F75583">
              <w:rPr>
                <w:sz w:val="28"/>
                <w:szCs w:val="28"/>
              </w:rPr>
              <w:t xml:space="preserve"> (</w:t>
            </w:r>
            <w:proofErr w:type="spellStart"/>
            <w:r w:rsidRPr="00F75583">
              <w:rPr>
                <w:sz w:val="28"/>
                <w:szCs w:val="28"/>
              </w:rPr>
              <w:t>муни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ципальных</w:t>
            </w:r>
            <w:proofErr w:type="spellEnd"/>
            <w:r w:rsidRPr="00F75583">
              <w:rPr>
                <w:sz w:val="28"/>
                <w:szCs w:val="28"/>
              </w:rPr>
              <w:t xml:space="preserve">) организаций, осуществляющих образовательную деятельность, расположенных на территории Брянской области, в </w:t>
            </w:r>
            <w:proofErr w:type="spellStart"/>
            <w:r w:rsidRPr="00F75583">
              <w:rPr>
                <w:sz w:val="28"/>
                <w:szCs w:val="28"/>
              </w:rPr>
              <w:t>регио</w:t>
            </w:r>
            <w:r w:rsidR="00217E86">
              <w:rPr>
                <w:sz w:val="28"/>
                <w:szCs w:val="28"/>
              </w:rPr>
              <w:t>-</w:t>
            </w:r>
            <w:r w:rsidR="00217E86">
              <w:rPr>
                <w:sz w:val="28"/>
                <w:szCs w:val="28"/>
              </w:rPr>
              <w:lastRenderedPageBreak/>
              <w:t>нальных</w:t>
            </w:r>
            <w:proofErr w:type="spellEnd"/>
          </w:p>
          <w:p w14:paraId="0BEA911A" w14:textId="77777777" w:rsidR="00217E86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всерос</w:t>
            </w:r>
            <w:r w:rsidR="00217E86">
              <w:rPr>
                <w:sz w:val="28"/>
                <w:szCs w:val="28"/>
              </w:rPr>
              <w:t xml:space="preserve">сийских </w:t>
            </w:r>
            <w:proofErr w:type="gramStart"/>
            <w:r w:rsidR="00217E86">
              <w:rPr>
                <w:sz w:val="28"/>
                <w:szCs w:val="28"/>
              </w:rPr>
              <w:t>чемпионатах</w:t>
            </w:r>
            <w:proofErr w:type="gramEnd"/>
            <w:r w:rsidR="00217E86">
              <w:rPr>
                <w:sz w:val="28"/>
                <w:szCs w:val="28"/>
              </w:rPr>
              <w:t>, конкурсах</w:t>
            </w:r>
          </w:p>
          <w:p w14:paraId="59C0CBDD" w14:textId="77777777" w:rsidR="00217E86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</w:t>
            </w:r>
            <w:proofErr w:type="gramStart"/>
            <w:r w:rsidRPr="00F75583">
              <w:rPr>
                <w:sz w:val="28"/>
                <w:szCs w:val="28"/>
              </w:rPr>
              <w:t>олимпиадах</w:t>
            </w:r>
            <w:proofErr w:type="gramEnd"/>
            <w:r w:rsidRPr="00F75583">
              <w:rPr>
                <w:sz w:val="28"/>
                <w:szCs w:val="28"/>
              </w:rPr>
              <w:t>, на</w:t>
            </w:r>
            <w:r w:rsidR="00217E86">
              <w:rPr>
                <w:sz w:val="28"/>
                <w:szCs w:val="28"/>
              </w:rPr>
              <w:t>правленных</w:t>
            </w:r>
          </w:p>
          <w:p w14:paraId="412C5BC6" w14:textId="67BFAA80" w:rsidR="003330AE" w:rsidRPr="00F75583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на повышение уровня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</w:t>
            </w:r>
            <w:proofErr w:type="gramEnd"/>
            <w:r w:rsidRPr="00F75583">
              <w:rPr>
                <w:sz w:val="28"/>
                <w:szCs w:val="28"/>
              </w:rPr>
              <w:t xml:space="preserve"> грамот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492" w:type="pct"/>
            <w:gridSpan w:val="2"/>
          </w:tcPr>
          <w:p w14:paraId="5DC99119" w14:textId="5ABFB427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 w:rsidR="00217E86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18D04194" w14:textId="636915B6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4145,4</w:t>
            </w:r>
          </w:p>
        </w:tc>
        <w:tc>
          <w:tcPr>
            <w:tcW w:w="344" w:type="pct"/>
          </w:tcPr>
          <w:p w14:paraId="087087E9" w14:textId="77777777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344" w:type="pct"/>
          </w:tcPr>
          <w:p w14:paraId="601AB183" w14:textId="77777777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562,5</w:t>
            </w:r>
          </w:p>
        </w:tc>
        <w:tc>
          <w:tcPr>
            <w:tcW w:w="344" w:type="pct"/>
          </w:tcPr>
          <w:p w14:paraId="7B18CD72" w14:textId="0BE6BEEE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344" w:type="pct"/>
          </w:tcPr>
          <w:p w14:paraId="018E8CF9" w14:textId="49FC919E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344" w:type="pct"/>
          </w:tcPr>
          <w:p w14:paraId="54C2D7FD" w14:textId="6CEDC90A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344" w:type="pct"/>
          </w:tcPr>
          <w:p w14:paraId="51E4F334" w14:textId="0B6F04CD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344" w:type="pct"/>
          </w:tcPr>
          <w:p w14:paraId="57530594" w14:textId="189C5F81" w:rsidR="003330AE" w:rsidRPr="00F75583" w:rsidRDefault="003330AE" w:rsidP="00217E86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597,15</w:t>
            </w:r>
          </w:p>
        </w:tc>
        <w:tc>
          <w:tcPr>
            <w:tcW w:w="685" w:type="pct"/>
          </w:tcPr>
          <w:p w14:paraId="4AAFEBA6" w14:textId="77777777" w:rsidR="00217E86" w:rsidRDefault="00217E86" w:rsidP="00217E86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2709E9FD" w14:textId="59F01C24" w:rsidR="003330AE" w:rsidRPr="00F75583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426265FA" w14:textId="6C10573A" w:rsidR="003330AE" w:rsidRPr="00F75583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</w:t>
            </w:r>
          </w:p>
          <w:p w14:paraId="53EF0435" w14:textId="77777777" w:rsidR="003330AE" w:rsidRPr="00F75583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Банк России, </w:t>
            </w:r>
          </w:p>
          <w:p w14:paraId="13813DAC" w14:textId="77777777" w:rsidR="003330AE" w:rsidRPr="00F75583" w:rsidRDefault="003330AE" w:rsidP="00217E86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Брянский филиал ФГБОУ ВО «РЭУ имени </w:t>
            </w:r>
          </w:p>
          <w:p w14:paraId="6027AFD9" w14:textId="5FBB3F9C" w:rsidR="003330AE" w:rsidRPr="00F75583" w:rsidRDefault="003330AE" w:rsidP="00217E86">
            <w:pPr>
              <w:pStyle w:val="ConsPlusNormal"/>
              <w:spacing w:line="238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Г.В.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Плеха</w:t>
            </w:r>
            <w:proofErr w:type="spellEnd"/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нова</w:t>
            </w:r>
            <w:proofErr w:type="gramEnd"/>
            <w:r w:rsidRPr="00F75583">
              <w:rPr>
                <w:sz w:val="28"/>
                <w:szCs w:val="28"/>
              </w:rPr>
              <w:t xml:space="preserve">», Брянский </w:t>
            </w:r>
            <w:r w:rsidRPr="00F75583">
              <w:rPr>
                <w:sz w:val="28"/>
                <w:szCs w:val="28"/>
              </w:rPr>
              <w:lastRenderedPageBreak/>
              <w:t>филиал ФГБОУ ВО «</w:t>
            </w:r>
            <w:proofErr w:type="spellStart"/>
            <w:r w:rsidRPr="00F75583">
              <w:rPr>
                <w:sz w:val="28"/>
                <w:szCs w:val="28"/>
              </w:rPr>
              <w:t>РАНХиГС</w:t>
            </w:r>
            <w:proofErr w:type="spellEnd"/>
            <w:r w:rsidRPr="00F75583">
              <w:rPr>
                <w:sz w:val="28"/>
                <w:szCs w:val="28"/>
              </w:rPr>
              <w:t xml:space="preserve"> при </w:t>
            </w:r>
            <w:proofErr w:type="spellStart"/>
            <w:r w:rsidRPr="00F75583">
              <w:rPr>
                <w:sz w:val="28"/>
                <w:szCs w:val="28"/>
              </w:rPr>
              <w:t>Прези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денте</w:t>
            </w:r>
            <w:proofErr w:type="spellEnd"/>
            <w:r w:rsidRPr="00F75583">
              <w:rPr>
                <w:sz w:val="28"/>
                <w:szCs w:val="28"/>
              </w:rPr>
              <w:t xml:space="preserve"> Россий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ции</w:t>
            </w:r>
            <w:proofErr w:type="spellEnd"/>
            <w:r w:rsidRPr="00F75583">
              <w:rPr>
                <w:sz w:val="28"/>
                <w:szCs w:val="28"/>
              </w:rPr>
              <w:t xml:space="preserve">», </w:t>
            </w:r>
          </w:p>
          <w:p w14:paraId="6D91F2CB" w14:textId="41BD4D21" w:rsidR="003330AE" w:rsidRPr="00F75583" w:rsidRDefault="003330AE" w:rsidP="00217E86">
            <w:pPr>
              <w:pStyle w:val="ConsPlusNormal"/>
              <w:spacing w:line="238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ситет</w:t>
            </w:r>
            <w:proofErr w:type="spellEnd"/>
            <w:r w:rsidRPr="00F75583">
              <w:rPr>
                <w:sz w:val="28"/>
                <w:szCs w:val="28"/>
              </w:rPr>
              <w:t xml:space="preserve"> имени академика </w:t>
            </w:r>
          </w:p>
          <w:p w14:paraId="131C4338" w14:textId="6F1E0F55" w:rsidR="003330AE" w:rsidRPr="00F75583" w:rsidRDefault="003330AE" w:rsidP="00217E86">
            <w:pPr>
              <w:pStyle w:val="ConsPlusNormal"/>
              <w:spacing w:line="238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И.Г. Петров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ского</w:t>
            </w:r>
            <w:proofErr w:type="spellEnd"/>
            <w:r w:rsidRPr="00F75583">
              <w:rPr>
                <w:sz w:val="28"/>
                <w:szCs w:val="28"/>
              </w:rPr>
              <w:t xml:space="preserve">», 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техничес</w:t>
            </w:r>
            <w:proofErr w:type="spellEnd"/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кий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ситет</w:t>
            </w:r>
            <w:proofErr w:type="spellEnd"/>
            <w:r w:rsidRPr="00F75583">
              <w:rPr>
                <w:sz w:val="28"/>
                <w:szCs w:val="28"/>
              </w:rPr>
              <w:t xml:space="preserve">», </w:t>
            </w:r>
          </w:p>
          <w:p w14:paraId="3E4B7D5B" w14:textId="490DA1F9" w:rsidR="003330AE" w:rsidRPr="00F75583" w:rsidRDefault="003330AE" w:rsidP="00217E86">
            <w:pPr>
              <w:pStyle w:val="ConsPlusNormal"/>
              <w:spacing w:line="238" w:lineRule="auto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инженер</w:t>
            </w:r>
            <w:r w:rsidR="00217E86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но-технологи</w:t>
            </w:r>
            <w:r w:rsidR="00217E86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ческий</w:t>
            </w:r>
            <w:proofErr w:type="spellEnd"/>
            <w:r w:rsidRPr="00F75583">
              <w:rPr>
                <w:sz w:val="28"/>
                <w:szCs w:val="28"/>
              </w:rPr>
              <w:t xml:space="preserve"> университет»</w:t>
            </w:r>
          </w:p>
        </w:tc>
      </w:tr>
      <w:tr w:rsidR="003330AE" w:rsidRPr="00F75583" w14:paraId="64D5C799" w14:textId="77777777" w:rsidTr="002367AB">
        <w:tc>
          <w:tcPr>
            <w:tcW w:w="228" w:type="pct"/>
          </w:tcPr>
          <w:p w14:paraId="311FF32F" w14:textId="2051062D" w:rsidR="003330AE" w:rsidRPr="00F75583" w:rsidRDefault="002367AB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802" w:type="pct"/>
          </w:tcPr>
          <w:p w14:paraId="11904454" w14:textId="77777777" w:rsidR="002367AB" w:rsidRDefault="002367AB" w:rsidP="002367A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  <w:p w14:paraId="5DFA9F80" w14:textId="77777777" w:rsidR="002367AB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проведение региональных мероприятий: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интеллектуаль</w:t>
            </w:r>
            <w:r w:rsidR="002367AB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игр, </w:t>
            </w:r>
            <w:proofErr w:type="spellStart"/>
            <w:r w:rsidRPr="00F75583">
              <w:rPr>
                <w:sz w:val="28"/>
                <w:szCs w:val="28"/>
              </w:rPr>
              <w:t>квестов</w:t>
            </w:r>
            <w:proofErr w:type="spellEnd"/>
            <w:r w:rsidRPr="00F75583">
              <w:rPr>
                <w:sz w:val="28"/>
                <w:szCs w:val="28"/>
              </w:rPr>
              <w:t>, конкурсов среди педагогов, школь</w:t>
            </w:r>
            <w:r w:rsidR="002367AB">
              <w:rPr>
                <w:sz w:val="28"/>
                <w:szCs w:val="28"/>
              </w:rPr>
              <w:t>ников</w:t>
            </w:r>
          </w:p>
          <w:p w14:paraId="19E6A894" w14:textId="77777777" w:rsidR="002367AB" w:rsidRDefault="002367AB" w:rsidP="002367A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студентов, викторин, олимпиад</w:t>
            </w:r>
          </w:p>
          <w:p w14:paraId="6738E59B" w14:textId="77777777" w:rsidR="002367AB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других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сорев</w:t>
            </w:r>
            <w:r w:rsidR="002367AB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нований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в сфере финансовой грамотности,</w:t>
            </w:r>
          </w:p>
          <w:p w14:paraId="1D56A8C0" w14:textId="77777777" w:rsidR="002367AB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а также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обеспе</w:t>
            </w:r>
            <w:r w:rsidR="002367AB">
              <w:rPr>
                <w:sz w:val="28"/>
                <w:szCs w:val="28"/>
              </w:rPr>
              <w:t>-чение</w:t>
            </w:r>
            <w:proofErr w:type="spellEnd"/>
            <w:proofErr w:type="gramEnd"/>
            <w:r w:rsidR="002367AB">
              <w:rPr>
                <w:sz w:val="28"/>
                <w:szCs w:val="28"/>
              </w:rPr>
              <w:t xml:space="preserve"> участия</w:t>
            </w:r>
          </w:p>
          <w:p w14:paraId="07332608" w14:textId="77777777" w:rsidR="002367AB" w:rsidRDefault="002367AB" w:rsidP="002367A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всероссийских соревнованиях</w:t>
            </w:r>
          </w:p>
          <w:p w14:paraId="3CF59666" w14:textId="77777777" w:rsidR="002367AB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финансово</w:t>
            </w:r>
            <w:r w:rsidR="002367AB">
              <w:rPr>
                <w:sz w:val="28"/>
                <w:szCs w:val="28"/>
              </w:rPr>
              <w:t>й грамотности талантливых детей</w:t>
            </w:r>
          </w:p>
          <w:p w14:paraId="49E9D88C" w14:textId="3497A7CA" w:rsidR="003330AE" w:rsidRPr="00F75583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молодежи</w:t>
            </w:r>
          </w:p>
        </w:tc>
        <w:tc>
          <w:tcPr>
            <w:tcW w:w="492" w:type="pct"/>
            <w:gridSpan w:val="2"/>
          </w:tcPr>
          <w:p w14:paraId="2B253D1D" w14:textId="55DC7AAD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2367AB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4EA65B99" w14:textId="134BBB8C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3096,75</w:t>
            </w:r>
          </w:p>
        </w:tc>
        <w:tc>
          <w:tcPr>
            <w:tcW w:w="344" w:type="pct"/>
          </w:tcPr>
          <w:p w14:paraId="5F14E328" w14:textId="77777777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685,00</w:t>
            </w:r>
          </w:p>
        </w:tc>
        <w:tc>
          <w:tcPr>
            <w:tcW w:w="344" w:type="pct"/>
          </w:tcPr>
          <w:p w14:paraId="3F5B68EC" w14:textId="77777777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385,00</w:t>
            </w:r>
          </w:p>
        </w:tc>
        <w:tc>
          <w:tcPr>
            <w:tcW w:w="344" w:type="pct"/>
          </w:tcPr>
          <w:p w14:paraId="30D4F516" w14:textId="5F1875D2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405,35</w:t>
            </w:r>
          </w:p>
        </w:tc>
        <w:tc>
          <w:tcPr>
            <w:tcW w:w="344" w:type="pct"/>
          </w:tcPr>
          <w:p w14:paraId="74CB0E2D" w14:textId="5CC25FA2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405,35</w:t>
            </w:r>
          </w:p>
        </w:tc>
        <w:tc>
          <w:tcPr>
            <w:tcW w:w="344" w:type="pct"/>
          </w:tcPr>
          <w:p w14:paraId="2CEBD59A" w14:textId="18ACDE1B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405,35</w:t>
            </w:r>
          </w:p>
        </w:tc>
        <w:tc>
          <w:tcPr>
            <w:tcW w:w="344" w:type="pct"/>
          </w:tcPr>
          <w:p w14:paraId="6E6E3528" w14:textId="500CBD85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405,35</w:t>
            </w:r>
          </w:p>
        </w:tc>
        <w:tc>
          <w:tcPr>
            <w:tcW w:w="344" w:type="pct"/>
          </w:tcPr>
          <w:p w14:paraId="14FA32EC" w14:textId="429BCD4E" w:rsidR="003330AE" w:rsidRPr="00F75583" w:rsidRDefault="003330AE" w:rsidP="002367A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405,35</w:t>
            </w:r>
          </w:p>
        </w:tc>
        <w:tc>
          <w:tcPr>
            <w:tcW w:w="685" w:type="pct"/>
          </w:tcPr>
          <w:p w14:paraId="1383F964" w14:textId="77777777" w:rsidR="002367AB" w:rsidRDefault="002367AB" w:rsidP="002367A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5D805715" w14:textId="49031DE9" w:rsidR="003330AE" w:rsidRPr="00F75583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1F99A82F" w14:textId="49EF3DE3" w:rsidR="003330AE" w:rsidRPr="00F75583" w:rsidRDefault="003330AE" w:rsidP="002367A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3330AE" w:rsidRPr="00F75583" w14:paraId="50C49E97" w14:textId="77777777" w:rsidTr="009C17CD">
        <w:trPr>
          <w:trHeight w:val="5170"/>
        </w:trPr>
        <w:tc>
          <w:tcPr>
            <w:tcW w:w="228" w:type="pct"/>
          </w:tcPr>
          <w:p w14:paraId="57156BD7" w14:textId="2B8F91D7" w:rsidR="003330AE" w:rsidRPr="00F75583" w:rsidRDefault="009C17CD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802" w:type="pct"/>
          </w:tcPr>
          <w:p w14:paraId="62C67E0C" w14:textId="77777777" w:rsidR="009C17CD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Проведение обуч</w:t>
            </w:r>
            <w:r w:rsidR="009C17CD">
              <w:rPr>
                <w:sz w:val="28"/>
                <w:szCs w:val="28"/>
              </w:rPr>
              <w:t>ающих мероприятий, направленных</w:t>
            </w:r>
          </w:p>
          <w:p w14:paraId="44E28C81" w14:textId="77777777" w:rsidR="009C17CD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на повышение финансовой </w:t>
            </w:r>
            <w:r w:rsidR="009C17CD">
              <w:rPr>
                <w:sz w:val="28"/>
                <w:szCs w:val="28"/>
              </w:rPr>
              <w:t>грамотности безработных граждан</w:t>
            </w:r>
          </w:p>
          <w:p w14:paraId="7F6F5BA8" w14:textId="77777777" w:rsidR="009C17CD" w:rsidRDefault="009C17CD" w:rsidP="009C17C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граждан, находящихся</w:t>
            </w:r>
          </w:p>
          <w:p w14:paraId="63AE1EDC" w14:textId="77777777" w:rsidR="009C17CD" w:rsidRDefault="003330AE" w:rsidP="009C17CD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75583">
              <w:rPr>
                <w:sz w:val="28"/>
                <w:szCs w:val="28"/>
              </w:rPr>
              <w:t xml:space="preserve">в поисках работы, </w:t>
            </w:r>
            <w:proofErr w:type="spellStart"/>
            <w:r w:rsidRPr="00F75583">
              <w:rPr>
                <w:sz w:val="28"/>
                <w:szCs w:val="28"/>
              </w:rPr>
              <w:t>получа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телей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социаль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ных</w:t>
            </w:r>
            <w:proofErr w:type="spellEnd"/>
            <w:r w:rsidRPr="00F75583">
              <w:rPr>
                <w:sz w:val="28"/>
                <w:szCs w:val="28"/>
              </w:rPr>
              <w:t xml:space="preserve"> услуг (</w:t>
            </w:r>
            <w:r w:rsidR="009C17CD">
              <w:rPr>
                <w:sz w:val="28"/>
                <w:szCs w:val="28"/>
              </w:rPr>
              <w:t>детей-сирот и детей, оставшихся</w:t>
            </w:r>
            <w:proofErr w:type="gramEnd"/>
          </w:p>
          <w:p w14:paraId="5FF00E39" w14:textId="77777777" w:rsidR="009C17CD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без попечения родителей, людей пенсионного</w:t>
            </w:r>
          </w:p>
          <w:p w14:paraId="78571F15" w14:textId="23AEE390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</w:t>
            </w:r>
            <w:proofErr w:type="spellStart"/>
            <w:r w:rsidRPr="00F75583">
              <w:rPr>
                <w:sz w:val="28"/>
                <w:szCs w:val="28"/>
              </w:rPr>
              <w:t>предпенсион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ного</w:t>
            </w:r>
            <w:proofErr w:type="spellEnd"/>
            <w:r w:rsidRPr="00F75583">
              <w:rPr>
                <w:sz w:val="28"/>
                <w:szCs w:val="28"/>
              </w:rPr>
              <w:t xml:space="preserve"> возраста)</w:t>
            </w:r>
          </w:p>
        </w:tc>
        <w:tc>
          <w:tcPr>
            <w:tcW w:w="492" w:type="pct"/>
            <w:gridSpan w:val="2"/>
          </w:tcPr>
          <w:p w14:paraId="4150550D" w14:textId="373DCF31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9C17CD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41DBA745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1769,5</w:t>
            </w:r>
          </w:p>
        </w:tc>
        <w:tc>
          <w:tcPr>
            <w:tcW w:w="344" w:type="pct"/>
          </w:tcPr>
          <w:p w14:paraId="22ACC9DA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239,5</w:t>
            </w:r>
          </w:p>
        </w:tc>
        <w:tc>
          <w:tcPr>
            <w:tcW w:w="344" w:type="pct"/>
          </w:tcPr>
          <w:p w14:paraId="59C8641F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344" w:type="pct"/>
          </w:tcPr>
          <w:p w14:paraId="77B5CE61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344" w:type="pct"/>
          </w:tcPr>
          <w:p w14:paraId="14BB4645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344" w:type="pct"/>
          </w:tcPr>
          <w:p w14:paraId="6F836F40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344" w:type="pct"/>
          </w:tcPr>
          <w:p w14:paraId="204FCE35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344" w:type="pct"/>
          </w:tcPr>
          <w:p w14:paraId="30A686B8" w14:textId="77777777" w:rsidR="003330AE" w:rsidRPr="00F75583" w:rsidRDefault="003330AE" w:rsidP="009C17C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255,00</w:t>
            </w:r>
          </w:p>
        </w:tc>
        <w:tc>
          <w:tcPr>
            <w:tcW w:w="685" w:type="pct"/>
          </w:tcPr>
          <w:p w14:paraId="2F51065A" w14:textId="77777777" w:rsidR="009C17CD" w:rsidRDefault="009C17CD" w:rsidP="009C17C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5AE2735" w14:textId="526D73D3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</w:t>
            </w:r>
          </w:p>
          <w:p w14:paraId="5522D9C5" w14:textId="7A260401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ГАУ ДПО «БИПКРО», </w:t>
            </w:r>
          </w:p>
          <w:p w14:paraId="35093947" w14:textId="77777777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75583">
              <w:rPr>
                <w:sz w:val="28"/>
                <w:szCs w:val="28"/>
              </w:rPr>
              <w:t>Брянской</w:t>
            </w:r>
            <w:proofErr w:type="gramEnd"/>
            <w:r w:rsidRPr="00F75583">
              <w:rPr>
                <w:sz w:val="28"/>
                <w:szCs w:val="28"/>
              </w:rPr>
              <w:t xml:space="preserve"> филиал ФГБОУ ВО «РЭУ имени </w:t>
            </w:r>
          </w:p>
          <w:p w14:paraId="3DE7230C" w14:textId="63950642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Г.В.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Плеха</w:t>
            </w:r>
            <w:proofErr w:type="spellEnd"/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нова</w:t>
            </w:r>
            <w:proofErr w:type="gramEnd"/>
            <w:r w:rsidRPr="00F75583">
              <w:rPr>
                <w:sz w:val="28"/>
                <w:szCs w:val="28"/>
              </w:rPr>
              <w:t>», Брянский филиал ФГБОУ ВО «</w:t>
            </w:r>
            <w:proofErr w:type="spellStart"/>
            <w:r w:rsidRPr="00F75583">
              <w:rPr>
                <w:sz w:val="28"/>
                <w:szCs w:val="28"/>
              </w:rPr>
              <w:t>РАНХиГС</w:t>
            </w:r>
            <w:proofErr w:type="spellEnd"/>
            <w:r w:rsidRPr="00F75583">
              <w:rPr>
                <w:sz w:val="28"/>
                <w:szCs w:val="28"/>
              </w:rPr>
              <w:t xml:space="preserve"> при </w:t>
            </w:r>
            <w:proofErr w:type="spellStart"/>
            <w:r w:rsidRPr="00F75583">
              <w:rPr>
                <w:sz w:val="28"/>
                <w:szCs w:val="28"/>
              </w:rPr>
              <w:t>Прези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денте</w:t>
            </w:r>
            <w:proofErr w:type="spellEnd"/>
            <w:r w:rsidRPr="00F75583">
              <w:rPr>
                <w:sz w:val="28"/>
                <w:szCs w:val="28"/>
              </w:rPr>
              <w:t xml:space="preserve"> Россий</w:t>
            </w:r>
            <w:r w:rsidR="009C17CD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ции</w:t>
            </w:r>
            <w:proofErr w:type="spellEnd"/>
            <w:r w:rsidRPr="00F75583">
              <w:rPr>
                <w:sz w:val="28"/>
                <w:szCs w:val="28"/>
              </w:rPr>
              <w:t xml:space="preserve">», </w:t>
            </w:r>
          </w:p>
          <w:p w14:paraId="67385D6C" w14:textId="3BAAB1CB" w:rsidR="003330AE" w:rsidRPr="00F75583" w:rsidRDefault="003330AE" w:rsidP="009C17C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инженер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но-технологи</w:t>
            </w:r>
            <w:r w:rsidR="009C17CD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ческий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r w:rsidRPr="00F75583">
              <w:rPr>
                <w:sz w:val="28"/>
                <w:szCs w:val="28"/>
              </w:rPr>
              <w:lastRenderedPageBreak/>
              <w:t xml:space="preserve">университет», </w:t>
            </w:r>
          </w:p>
          <w:p w14:paraId="7864DECF" w14:textId="6565728F" w:rsidR="003330AE" w:rsidRPr="00F75583" w:rsidRDefault="003330AE" w:rsidP="009C17CD">
            <w:pPr>
              <w:pStyle w:val="ConsPlusNormal"/>
              <w:rPr>
                <w:strike/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r w:rsidR="009C17CD">
              <w:rPr>
                <w:sz w:val="28"/>
                <w:szCs w:val="28"/>
              </w:rPr>
              <w:t>«</w:t>
            </w:r>
            <w:r w:rsidRPr="00F75583">
              <w:rPr>
                <w:sz w:val="28"/>
                <w:szCs w:val="28"/>
              </w:rPr>
              <w:t xml:space="preserve">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9C17CD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аграрный университет</w:t>
            </w:r>
            <w:r w:rsidR="009C17CD">
              <w:rPr>
                <w:sz w:val="28"/>
                <w:szCs w:val="28"/>
              </w:rPr>
              <w:t>»</w:t>
            </w:r>
          </w:p>
        </w:tc>
      </w:tr>
      <w:tr w:rsidR="00CD576D" w:rsidRPr="00F75583" w14:paraId="45B0548D" w14:textId="77777777" w:rsidTr="00CD576D">
        <w:trPr>
          <w:trHeight w:val="1138"/>
        </w:trPr>
        <w:tc>
          <w:tcPr>
            <w:tcW w:w="228" w:type="pct"/>
            <w:vMerge w:val="restart"/>
          </w:tcPr>
          <w:p w14:paraId="2FF1C512" w14:textId="0C416CD0" w:rsidR="00CD576D" w:rsidRPr="00F75583" w:rsidRDefault="00CD576D" w:rsidP="00CD576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2.5.</w:t>
            </w:r>
          </w:p>
        </w:tc>
        <w:tc>
          <w:tcPr>
            <w:tcW w:w="802" w:type="pct"/>
            <w:vMerge w:val="restart"/>
          </w:tcPr>
          <w:p w14:paraId="67922A6A" w14:textId="77777777" w:rsidR="00C56072" w:rsidRDefault="00C56072" w:rsidP="00CD576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  <w:p w14:paraId="3AB5C7E0" w14:textId="77777777" w:rsidR="00C56072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проведение м</w:t>
            </w:r>
            <w:r w:rsidR="00C56072">
              <w:rPr>
                <w:sz w:val="28"/>
                <w:szCs w:val="28"/>
              </w:rPr>
              <w:t>ероприятий, направленных</w:t>
            </w:r>
          </w:p>
          <w:p w14:paraId="2BB1E1F2" w14:textId="77777777" w:rsidR="00C56072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на повышение уровня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C560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</w:t>
            </w:r>
            <w:proofErr w:type="gramEnd"/>
            <w:r w:rsidRPr="00F75583">
              <w:rPr>
                <w:sz w:val="28"/>
                <w:szCs w:val="28"/>
              </w:rPr>
              <w:t xml:space="preserve"> грамот</w:t>
            </w:r>
            <w:r w:rsidR="00C560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 населения Брянской области с использованием информационно-</w:t>
            </w:r>
            <w:proofErr w:type="spellStart"/>
            <w:r w:rsidRPr="00F75583">
              <w:rPr>
                <w:sz w:val="28"/>
                <w:szCs w:val="28"/>
              </w:rPr>
              <w:lastRenderedPageBreak/>
              <w:t>коммуникацион</w:t>
            </w:r>
            <w:proofErr w:type="spellEnd"/>
            <w:r w:rsidR="00C560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ных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r w:rsidR="00C56072">
              <w:rPr>
                <w:sz w:val="28"/>
                <w:szCs w:val="28"/>
              </w:rPr>
              <w:t>технологий, цифровых приложений</w:t>
            </w:r>
          </w:p>
          <w:p w14:paraId="25FB710F" w14:textId="77777777" w:rsidR="00C56072" w:rsidRDefault="00C56072" w:rsidP="00CD576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сервисов, товаров, работ</w:t>
            </w:r>
          </w:p>
          <w:p w14:paraId="4AD9FC64" w14:textId="77777777" w:rsidR="00C56072" w:rsidRDefault="00CD576D" w:rsidP="00CD576D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75583">
              <w:rPr>
                <w:sz w:val="28"/>
                <w:szCs w:val="28"/>
              </w:rPr>
              <w:t>и услуг (интерне</w:t>
            </w:r>
            <w:r w:rsidR="00C56072">
              <w:rPr>
                <w:sz w:val="28"/>
                <w:szCs w:val="28"/>
              </w:rPr>
              <w:t xml:space="preserve">т-портал </w:t>
            </w:r>
            <w:r w:rsidR="00C56072" w:rsidRPr="00DA485C">
              <w:rPr>
                <w:sz w:val="28"/>
                <w:szCs w:val="28"/>
              </w:rPr>
              <w:t xml:space="preserve">fingram32.ru, </w:t>
            </w:r>
            <w:r w:rsidR="00C56072">
              <w:rPr>
                <w:sz w:val="28"/>
                <w:szCs w:val="28"/>
              </w:rPr>
              <w:t>страница</w:t>
            </w:r>
            <w:proofErr w:type="gramEnd"/>
          </w:p>
          <w:p w14:paraId="2204D635" w14:textId="55BDF5BE" w:rsidR="00CD576D" w:rsidRPr="00F75583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в социальной сет</w:t>
            </w:r>
            <w:r w:rsidR="00C56072">
              <w:rPr>
                <w:sz w:val="28"/>
                <w:szCs w:val="28"/>
              </w:rPr>
              <w:t>и «</w:t>
            </w:r>
            <w:proofErr w:type="spellStart"/>
            <w:r w:rsidR="00C56072">
              <w:rPr>
                <w:sz w:val="28"/>
                <w:szCs w:val="28"/>
              </w:rPr>
              <w:t>ВКонтакте</w:t>
            </w:r>
            <w:proofErr w:type="spellEnd"/>
            <w:r w:rsidR="00C56072">
              <w:rPr>
                <w:sz w:val="28"/>
                <w:szCs w:val="28"/>
              </w:rPr>
              <w:t xml:space="preserve">», канал в </w:t>
            </w:r>
            <w:proofErr w:type="spellStart"/>
            <w:r w:rsidR="00C56072">
              <w:rPr>
                <w:sz w:val="28"/>
                <w:szCs w:val="28"/>
              </w:rPr>
              <w:t>телегра</w:t>
            </w:r>
            <w:proofErr w:type="gramStart"/>
            <w:r w:rsidR="00C56072">
              <w:rPr>
                <w:sz w:val="28"/>
                <w:szCs w:val="28"/>
              </w:rPr>
              <w:t>м</w:t>
            </w:r>
            <w:proofErr w:type="spellEnd"/>
            <w:r w:rsidRPr="00F75583">
              <w:rPr>
                <w:sz w:val="28"/>
                <w:szCs w:val="28"/>
              </w:rPr>
              <w:t>-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мессенджере</w:t>
            </w:r>
            <w:proofErr w:type="spellEnd"/>
            <w:r w:rsidRPr="00F75583">
              <w:rPr>
                <w:sz w:val="28"/>
                <w:szCs w:val="28"/>
              </w:rPr>
              <w:t>)</w:t>
            </w:r>
          </w:p>
        </w:tc>
        <w:tc>
          <w:tcPr>
            <w:tcW w:w="492" w:type="pct"/>
            <w:gridSpan w:val="2"/>
            <w:vMerge w:val="restart"/>
          </w:tcPr>
          <w:p w14:paraId="2E9A7071" w14:textId="3DCA6958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75D879F0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198,78</w:t>
            </w:r>
          </w:p>
        </w:tc>
        <w:tc>
          <w:tcPr>
            <w:tcW w:w="344" w:type="pct"/>
          </w:tcPr>
          <w:p w14:paraId="0CCAD2B1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198,78</w:t>
            </w:r>
          </w:p>
        </w:tc>
        <w:tc>
          <w:tcPr>
            <w:tcW w:w="344" w:type="pct"/>
          </w:tcPr>
          <w:p w14:paraId="5C01965B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3F21AE4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9FE8401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741AF8C5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9C698AC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2DBE91B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500786BD" w14:textId="77777777" w:rsidR="00C56072" w:rsidRDefault="00C56072" w:rsidP="00CD576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25EC8DD6" w14:textId="77777777" w:rsidR="00C56072" w:rsidRDefault="00C56072" w:rsidP="00CD576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науки Брянской области,</w:t>
            </w:r>
          </w:p>
          <w:p w14:paraId="298A9CDB" w14:textId="7F0A03D6" w:rsidR="00CD576D" w:rsidRPr="00F75583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CD576D" w:rsidRPr="00F75583" w14:paraId="23C825DA" w14:textId="77777777" w:rsidTr="00CD576D">
        <w:tc>
          <w:tcPr>
            <w:tcW w:w="228" w:type="pct"/>
            <w:vMerge/>
          </w:tcPr>
          <w:p w14:paraId="5A4A00E1" w14:textId="77777777" w:rsidR="00CD576D" w:rsidRPr="00F75583" w:rsidRDefault="00CD576D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18A87AA5" w14:textId="69220C98" w:rsidR="00CD576D" w:rsidRPr="00F75583" w:rsidRDefault="00CD576D" w:rsidP="00EA77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1275C21E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4AA4B8E3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C55BAF3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FF1D7FD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BF7EB57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10C27C5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A5E8F21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08A5A14F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52A0FA4" w14:textId="77777777" w:rsidR="00CD576D" w:rsidRPr="00F75583" w:rsidRDefault="00CD576D" w:rsidP="00CD576D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3F8151C6" w14:textId="684F4F4F" w:rsidR="00C56072" w:rsidRDefault="0065530F" w:rsidP="00CD576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56072">
              <w:rPr>
                <w:sz w:val="28"/>
                <w:szCs w:val="28"/>
              </w:rPr>
              <w:t>тделение</w:t>
            </w:r>
          </w:p>
          <w:p w14:paraId="01B3B111" w14:textId="77777777" w:rsidR="00C56072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Брянской области </w:t>
            </w:r>
            <w:proofErr w:type="gramStart"/>
            <w:r w:rsidRPr="00F75583">
              <w:rPr>
                <w:sz w:val="28"/>
                <w:szCs w:val="28"/>
              </w:rPr>
              <w:t>Глав</w:t>
            </w:r>
            <w:r w:rsidR="00C560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управ</w:t>
            </w:r>
            <w:r w:rsidR="00C560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lastRenderedPageBreak/>
              <w:t>ления</w:t>
            </w:r>
            <w:proofErr w:type="spellEnd"/>
            <w:r w:rsidRPr="00F75583">
              <w:rPr>
                <w:sz w:val="28"/>
                <w:szCs w:val="28"/>
              </w:rPr>
              <w:t xml:space="preserve"> Центра</w:t>
            </w:r>
            <w:r w:rsidR="00C560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ль</w:t>
            </w:r>
            <w:r w:rsidR="00C56072">
              <w:rPr>
                <w:sz w:val="28"/>
                <w:szCs w:val="28"/>
              </w:rPr>
              <w:t>ного</w:t>
            </w:r>
            <w:proofErr w:type="spellEnd"/>
            <w:r w:rsidR="00C56072">
              <w:rPr>
                <w:sz w:val="28"/>
                <w:szCs w:val="28"/>
              </w:rPr>
              <w:t xml:space="preserve"> банка Российской Федерации</w:t>
            </w:r>
          </w:p>
          <w:p w14:paraId="2C5154B4" w14:textId="77777777" w:rsidR="00C56072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proofErr w:type="gramStart"/>
            <w:r w:rsidRPr="00F75583">
              <w:rPr>
                <w:sz w:val="28"/>
                <w:szCs w:val="28"/>
              </w:rPr>
              <w:t>Централь</w:t>
            </w:r>
            <w:r w:rsidR="00C560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ному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C560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ль</w:t>
            </w:r>
            <w:r w:rsidR="00C56072">
              <w:rPr>
                <w:sz w:val="28"/>
                <w:szCs w:val="28"/>
              </w:rPr>
              <w:t>ному</w:t>
            </w:r>
            <w:proofErr w:type="spellEnd"/>
            <w:r w:rsidR="00C56072">
              <w:rPr>
                <w:sz w:val="28"/>
                <w:szCs w:val="28"/>
              </w:rPr>
              <w:t xml:space="preserve"> округу, исполнители</w:t>
            </w:r>
          </w:p>
          <w:p w14:paraId="49A6EC68" w14:textId="643CE9EC" w:rsidR="00CD576D" w:rsidRPr="00F75583" w:rsidRDefault="00CD576D" w:rsidP="00CD576D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участники </w:t>
            </w:r>
            <w:r w:rsidR="00C56072">
              <w:rPr>
                <w:sz w:val="28"/>
                <w:szCs w:val="28"/>
              </w:rPr>
              <w:t xml:space="preserve">региональной </w:t>
            </w:r>
            <w:r w:rsidRPr="00F75583">
              <w:rPr>
                <w:sz w:val="28"/>
                <w:szCs w:val="28"/>
              </w:rPr>
              <w:t>программы</w:t>
            </w:r>
          </w:p>
        </w:tc>
      </w:tr>
      <w:tr w:rsidR="003330AE" w:rsidRPr="00F75583" w14:paraId="56A1012E" w14:textId="77777777" w:rsidTr="00842EDB">
        <w:trPr>
          <w:trHeight w:val="3266"/>
        </w:trPr>
        <w:tc>
          <w:tcPr>
            <w:tcW w:w="228" w:type="pct"/>
          </w:tcPr>
          <w:p w14:paraId="6AF86913" w14:textId="506AD510" w:rsidR="003330AE" w:rsidRPr="00F75583" w:rsidRDefault="00842EDB" w:rsidP="00842ED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802" w:type="pct"/>
          </w:tcPr>
          <w:p w14:paraId="1F11CBC6" w14:textId="77777777" w:rsidR="00842EDB" w:rsidRDefault="00842EDB" w:rsidP="00842E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информационн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разъяснительной работы</w:t>
            </w:r>
          </w:p>
          <w:p w14:paraId="2200AF36" w14:textId="77777777" w:rsidR="00842EDB" w:rsidRDefault="003330AE" w:rsidP="00842ED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продвижению пр</w:t>
            </w:r>
            <w:r w:rsidR="00842EDB">
              <w:rPr>
                <w:sz w:val="28"/>
                <w:szCs w:val="28"/>
              </w:rPr>
              <w:t>ограммы долгосрочных сбережений</w:t>
            </w:r>
          </w:p>
          <w:p w14:paraId="20AE8E1D" w14:textId="1AA6BEEE" w:rsidR="00842EDB" w:rsidRDefault="003330AE" w:rsidP="00842ED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в рамках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испол</w:t>
            </w:r>
            <w:proofErr w:type="spellEnd"/>
            <w:r w:rsidR="00842EDB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нения</w:t>
            </w:r>
            <w:proofErr w:type="gramEnd"/>
            <w:r w:rsidRPr="00F75583">
              <w:rPr>
                <w:sz w:val="28"/>
                <w:szCs w:val="28"/>
              </w:rPr>
              <w:t xml:space="preserve"> пункта 1 </w:t>
            </w:r>
            <w:r w:rsidR="00842EDB">
              <w:rPr>
                <w:sz w:val="28"/>
                <w:szCs w:val="28"/>
              </w:rPr>
              <w:t>п</w:t>
            </w:r>
            <w:r w:rsidRPr="00F75583">
              <w:rPr>
                <w:sz w:val="28"/>
                <w:szCs w:val="28"/>
              </w:rPr>
              <w:t xml:space="preserve">еречня </w:t>
            </w:r>
            <w:proofErr w:type="spellStart"/>
            <w:r w:rsidRPr="00F75583">
              <w:rPr>
                <w:sz w:val="28"/>
                <w:szCs w:val="28"/>
              </w:rPr>
              <w:t>поруче</w:t>
            </w:r>
            <w:r w:rsidR="00842EDB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ний</w:t>
            </w:r>
            <w:proofErr w:type="spellEnd"/>
            <w:r w:rsidRPr="00F75583">
              <w:rPr>
                <w:sz w:val="28"/>
                <w:szCs w:val="28"/>
              </w:rPr>
              <w:t xml:space="preserve"> Президента </w:t>
            </w:r>
            <w:r w:rsidR="00842EDB">
              <w:rPr>
                <w:sz w:val="28"/>
                <w:szCs w:val="28"/>
              </w:rPr>
              <w:lastRenderedPageBreak/>
              <w:t>Российской Федерации</w:t>
            </w:r>
          </w:p>
          <w:p w14:paraId="49893A9A" w14:textId="77777777" w:rsidR="00842EDB" w:rsidRDefault="00842EDB" w:rsidP="00842E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 января</w:t>
            </w:r>
          </w:p>
          <w:p w14:paraId="55CE9ACD" w14:textId="77777777" w:rsidR="00842EDB" w:rsidRDefault="00842EDB" w:rsidP="00842E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года</w:t>
            </w:r>
          </w:p>
          <w:p w14:paraId="5060EE64" w14:textId="40A6CA09" w:rsidR="003330AE" w:rsidRPr="00F75583" w:rsidRDefault="003330AE" w:rsidP="00842ED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№ Пр-54</w:t>
            </w:r>
          </w:p>
        </w:tc>
        <w:tc>
          <w:tcPr>
            <w:tcW w:w="492" w:type="pct"/>
            <w:gridSpan w:val="2"/>
          </w:tcPr>
          <w:p w14:paraId="31A65622" w14:textId="39F6456F" w:rsidR="003330AE" w:rsidRPr="00F75583" w:rsidRDefault="003330AE" w:rsidP="00A1526E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 w:rsidR="00A1526E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55432E17" w14:textId="77777777" w:rsidR="003330AE" w:rsidRPr="00F75583" w:rsidRDefault="003330AE" w:rsidP="00842ED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0D4C1D19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C04FB69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62DAEE2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19ACF5F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B123CFC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5BA88B5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01B56A7" w14:textId="77777777" w:rsidR="003330AE" w:rsidRPr="00F75583" w:rsidRDefault="003330AE" w:rsidP="00842ED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2B1787D8" w14:textId="77777777" w:rsidR="00842EDB" w:rsidRDefault="00842EDB" w:rsidP="00842ED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43D828C6" w14:textId="47AA3BFF" w:rsidR="003330AE" w:rsidRPr="00F75583" w:rsidRDefault="003330AE" w:rsidP="00842ED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исполнители </w:t>
            </w:r>
            <w:r w:rsidR="00842EDB"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3330AE" w:rsidRPr="00F75583" w14:paraId="264488B3" w14:textId="77777777" w:rsidTr="00C726F8">
        <w:tc>
          <w:tcPr>
            <w:tcW w:w="228" w:type="pct"/>
          </w:tcPr>
          <w:p w14:paraId="7EF7D8D6" w14:textId="7215929F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27D38D4B" w14:textId="77777777" w:rsidR="0076537D" w:rsidRDefault="0076537D" w:rsidP="00EA773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14:paraId="79B725F6" w14:textId="79E03675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компоненту 2</w:t>
            </w:r>
          </w:p>
        </w:tc>
        <w:tc>
          <w:tcPr>
            <w:tcW w:w="396" w:type="pct"/>
          </w:tcPr>
          <w:p w14:paraId="02384FEC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pct"/>
            <w:gridSpan w:val="2"/>
          </w:tcPr>
          <w:p w14:paraId="455EC675" w14:textId="75277430" w:rsidR="003330AE" w:rsidRPr="0076537D" w:rsidRDefault="003330AE" w:rsidP="00EA773B">
            <w:pPr>
              <w:pStyle w:val="ConsPlusNormal"/>
              <w:jc w:val="center"/>
              <w:rPr>
                <w:sz w:val="26"/>
                <w:szCs w:val="26"/>
              </w:rPr>
            </w:pPr>
            <w:r w:rsidRPr="0076537D">
              <w:rPr>
                <w:sz w:val="26"/>
                <w:szCs w:val="26"/>
              </w:rPr>
              <w:t>20122,27</w:t>
            </w:r>
          </w:p>
        </w:tc>
        <w:tc>
          <w:tcPr>
            <w:tcW w:w="393" w:type="pct"/>
            <w:gridSpan w:val="2"/>
          </w:tcPr>
          <w:p w14:paraId="5FF05969" w14:textId="77777777" w:rsidR="003330AE" w:rsidRPr="0076537D" w:rsidRDefault="003330AE" w:rsidP="00EA773B">
            <w:pPr>
              <w:pStyle w:val="ConsPlusNormal"/>
              <w:jc w:val="center"/>
              <w:rPr>
                <w:sz w:val="26"/>
                <w:szCs w:val="26"/>
              </w:rPr>
            </w:pPr>
            <w:r w:rsidRPr="0076537D">
              <w:rPr>
                <w:sz w:val="26"/>
                <w:szCs w:val="26"/>
              </w:rPr>
              <w:t>3087,27</w:t>
            </w:r>
          </w:p>
        </w:tc>
        <w:tc>
          <w:tcPr>
            <w:tcW w:w="344" w:type="pct"/>
          </w:tcPr>
          <w:p w14:paraId="22A2F8FF" w14:textId="77777777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2722,5</w:t>
            </w:r>
          </w:p>
        </w:tc>
        <w:tc>
          <w:tcPr>
            <w:tcW w:w="344" w:type="pct"/>
          </w:tcPr>
          <w:p w14:paraId="61371F08" w14:textId="2B3A8CC6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2862,5</w:t>
            </w:r>
          </w:p>
        </w:tc>
        <w:tc>
          <w:tcPr>
            <w:tcW w:w="344" w:type="pct"/>
          </w:tcPr>
          <w:p w14:paraId="1AAE724A" w14:textId="015A0374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2862,5</w:t>
            </w:r>
          </w:p>
        </w:tc>
        <w:tc>
          <w:tcPr>
            <w:tcW w:w="344" w:type="pct"/>
          </w:tcPr>
          <w:p w14:paraId="31634871" w14:textId="05E36DDE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2862,5</w:t>
            </w:r>
          </w:p>
        </w:tc>
        <w:tc>
          <w:tcPr>
            <w:tcW w:w="344" w:type="pct"/>
          </w:tcPr>
          <w:p w14:paraId="48DEDC6F" w14:textId="5F31C4B8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2862,5</w:t>
            </w:r>
          </w:p>
        </w:tc>
        <w:tc>
          <w:tcPr>
            <w:tcW w:w="344" w:type="pct"/>
          </w:tcPr>
          <w:p w14:paraId="28BB6FCF" w14:textId="423CCF4E" w:rsidR="003330AE" w:rsidRPr="00F75583" w:rsidRDefault="003330AE" w:rsidP="00EA77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2862,5</w:t>
            </w:r>
          </w:p>
        </w:tc>
        <w:tc>
          <w:tcPr>
            <w:tcW w:w="685" w:type="pct"/>
          </w:tcPr>
          <w:p w14:paraId="39BD17BD" w14:textId="77777777" w:rsidR="003330AE" w:rsidRPr="00F75583" w:rsidRDefault="003330AE" w:rsidP="00EA773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6D41E2" w:rsidRPr="00F75583" w14:paraId="76930E9F" w14:textId="77777777" w:rsidTr="006D41E2">
        <w:tc>
          <w:tcPr>
            <w:tcW w:w="5000" w:type="pct"/>
            <w:gridSpan w:val="14"/>
          </w:tcPr>
          <w:p w14:paraId="2E3D091B" w14:textId="054673FF" w:rsidR="006D41E2" w:rsidRPr="00F75583" w:rsidRDefault="006D41E2" w:rsidP="006D41E2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Компонент 3. Создание институционального и кадрового потенциала в области повышения финансовой грамотности</w:t>
            </w:r>
          </w:p>
        </w:tc>
      </w:tr>
      <w:tr w:rsidR="003330AE" w:rsidRPr="00F75583" w14:paraId="1D07F79C" w14:textId="77777777" w:rsidTr="006D41E2">
        <w:tc>
          <w:tcPr>
            <w:tcW w:w="228" w:type="pct"/>
          </w:tcPr>
          <w:p w14:paraId="2CFE05D9" w14:textId="13AA94DA" w:rsidR="003330AE" w:rsidRPr="00F75583" w:rsidRDefault="006D41E2" w:rsidP="006D41E2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802" w:type="pct"/>
          </w:tcPr>
          <w:p w14:paraId="02A4E459" w14:textId="0747093F" w:rsidR="003330AE" w:rsidRPr="000B66D2" w:rsidRDefault="003330AE" w:rsidP="00FD5F15">
            <w:pPr>
              <w:pStyle w:val="ConsPlusNormal"/>
              <w:rPr>
                <w:sz w:val="28"/>
                <w:szCs w:val="28"/>
              </w:rPr>
            </w:pPr>
            <w:proofErr w:type="spellStart"/>
            <w:proofErr w:type="gramStart"/>
            <w:r w:rsidRPr="000B66D2">
              <w:rPr>
                <w:sz w:val="28"/>
                <w:szCs w:val="28"/>
              </w:rPr>
              <w:t>Функциониро</w:t>
            </w:r>
            <w:r w:rsidR="006D41E2" w:rsidRPr="000B66D2">
              <w:rPr>
                <w:sz w:val="28"/>
                <w:szCs w:val="28"/>
              </w:rPr>
              <w:t>-</w:t>
            </w:r>
            <w:r w:rsidRPr="000B66D2">
              <w:rPr>
                <w:sz w:val="28"/>
                <w:szCs w:val="28"/>
              </w:rPr>
              <w:t>вание</w:t>
            </w:r>
            <w:proofErr w:type="spellEnd"/>
            <w:proofErr w:type="gramEnd"/>
            <w:r w:rsidRPr="000B66D2">
              <w:rPr>
                <w:sz w:val="28"/>
                <w:szCs w:val="28"/>
              </w:rPr>
              <w:t xml:space="preserve"> </w:t>
            </w:r>
            <w:proofErr w:type="spellStart"/>
            <w:r w:rsidR="00DA485C" w:rsidRPr="000B66D2">
              <w:rPr>
                <w:sz w:val="28"/>
                <w:szCs w:val="28"/>
              </w:rPr>
              <w:t>р</w:t>
            </w:r>
            <w:r w:rsidRPr="000B66D2">
              <w:rPr>
                <w:sz w:val="28"/>
                <w:szCs w:val="28"/>
              </w:rPr>
              <w:t>егиональ</w:t>
            </w:r>
            <w:r w:rsidR="006D41E2" w:rsidRPr="000B66D2">
              <w:rPr>
                <w:sz w:val="28"/>
                <w:szCs w:val="28"/>
              </w:rPr>
              <w:t>-</w:t>
            </w:r>
            <w:r w:rsidRPr="000B66D2">
              <w:rPr>
                <w:sz w:val="28"/>
                <w:szCs w:val="28"/>
              </w:rPr>
              <w:t>ного</w:t>
            </w:r>
            <w:proofErr w:type="spellEnd"/>
            <w:r w:rsidRPr="000B66D2">
              <w:rPr>
                <w:sz w:val="28"/>
                <w:szCs w:val="28"/>
              </w:rPr>
              <w:t xml:space="preserve"> центра финансовой грамотности </w:t>
            </w:r>
          </w:p>
          <w:p w14:paraId="2D685D36" w14:textId="2CBA205D" w:rsidR="003330AE" w:rsidRPr="000B66D2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0B66D2">
              <w:rPr>
                <w:sz w:val="28"/>
                <w:szCs w:val="28"/>
              </w:rPr>
              <w:t>(РЦФГ ГАУ ДПО «БИПКРО»)*</w:t>
            </w:r>
          </w:p>
        </w:tc>
        <w:tc>
          <w:tcPr>
            <w:tcW w:w="492" w:type="pct"/>
            <w:gridSpan w:val="2"/>
          </w:tcPr>
          <w:p w14:paraId="17CCB5F7" w14:textId="121E1238" w:rsidR="003330AE" w:rsidRPr="00F75583" w:rsidRDefault="003330AE" w:rsidP="005874D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5874D7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236D73F0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905824C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3647BB9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0EB2113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760D0EF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83C4468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B190C9E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B05E422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1586094E" w14:textId="77777777" w:rsidR="005874D7" w:rsidRDefault="005874D7" w:rsidP="00FD5F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5C0DEB47" w14:textId="2625A802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области, РЦФГ ГАУ ДПО «БИП</w:t>
            </w:r>
            <w:r w:rsidR="005874D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КРО»</w:t>
            </w:r>
          </w:p>
        </w:tc>
      </w:tr>
      <w:tr w:rsidR="003330AE" w:rsidRPr="00F75583" w14:paraId="7255209E" w14:textId="77777777" w:rsidTr="006D41E2">
        <w:tc>
          <w:tcPr>
            <w:tcW w:w="228" w:type="pct"/>
          </w:tcPr>
          <w:p w14:paraId="4E3A30D9" w14:textId="75A279D2" w:rsidR="003330AE" w:rsidRPr="00F75583" w:rsidRDefault="006D41E2" w:rsidP="006D41E2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802" w:type="pct"/>
          </w:tcPr>
          <w:p w14:paraId="4516F1E7" w14:textId="77777777" w:rsidR="005874D7" w:rsidRDefault="005874D7" w:rsidP="00FD5F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</w:t>
            </w:r>
          </w:p>
          <w:p w14:paraId="55B2D5F7" w14:textId="30029DC0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с сетью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феде</w:t>
            </w:r>
            <w:r w:rsidR="005874D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ральных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и </w:t>
            </w:r>
            <w:proofErr w:type="spellStart"/>
            <w:r w:rsidRPr="00F75583">
              <w:rPr>
                <w:sz w:val="28"/>
                <w:szCs w:val="28"/>
              </w:rPr>
              <w:t>регио</w:t>
            </w:r>
            <w:r w:rsidR="005874D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нальных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методи</w:t>
            </w:r>
            <w:r w:rsidR="005874D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ческих</w:t>
            </w:r>
            <w:proofErr w:type="spellEnd"/>
            <w:r w:rsidRPr="00F75583">
              <w:rPr>
                <w:sz w:val="28"/>
                <w:szCs w:val="28"/>
              </w:rPr>
              <w:t xml:space="preserve"> центров повышения </w:t>
            </w:r>
            <w:r w:rsidRPr="00F75583">
              <w:rPr>
                <w:sz w:val="28"/>
                <w:szCs w:val="28"/>
              </w:rPr>
              <w:lastRenderedPageBreak/>
              <w:t>финансовой грамотности</w:t>
            </w:r>
          </w:p>
        </w:tc>
        <w:tc>
          <w:tcPr>
            <w:tcW w:w="492" w:type="pct"/>
            <w:gridSpan w:val="2"/>
          </w:tcPr>
          <w:p w14:paraId="48C74AB5" w14:textId="6817CE71" w:rsidR="003330AE" w:rsidRPr="00F75583" w:rsidRDefault="003330AE" w:rsidP="005874D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 w:rsidR="005874D7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2089E3C3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4F379CB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B94454C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2336BAC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79B67115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71D3D65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7C934D0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2CFC09B2" w14:textId="77777777" w:rsidR="003330AE" w:rsidRPr="00F75583" w:rsidRDefault="003330AE" w:rsidP="00FD5F1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72BC6AFC" w14:textId="77777777" w:rsidR="005874D7" w:rsidRDefault="005874D7" w:rsidP="00FD5F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5C0CCE59" w14:textId="4161350A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науки Брянской области, РЦФГ ГАУ </w:t>
            </w:r>
            <w:r w:rsidRPr="00F75583">
              <w:rPr>
                <w:sz w:val="28"/>
                <w:szCs w:val="28"/>
              </w:rPr>
              <w:lastRenderedPageBreak/>
              <w:t>ДПО «БИПКРО»</w:t>
            </w:r>
          </w:p>
        </w:tc>
      </w:tr>
      <w:tr w:rsidR="003330AE" w:rsidRPr="00F75583" w14:paraId="4BA480FE" w14:textId="77777777" w:rsidTr="00647BB9">
        <w:tc>
          <w:tcPr>
            <w:tcW w:w="228" w:type="pct"/>
          </w:tcPr>
          <w:p w14:paraId="6611C109" w14:textId="369CD302" w:rsidR="003330AE" w:rsidRPr="005874D7" w:rsidRDefault="005874D7" w:rsidP="005874D7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02" w:type="pct"/>
          </w:tcPr>
          <w:p w14:paraId="307B5D7E" w14:textId="77777777" w:rsidR="00647BB9" w:rsidRDefault="00647BB9" w:rsidP="00647BB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</w:p>
          <w:p w14:paraId="12A3F0B5" w14:textId="7A83DA39" w:rsidR="00647BB9" w:rsidRDefault="003330AE" w:rsidP="00647BB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реализация дополнительных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профессиональ</w:t>
            </w:r>
            <w:r w:rsidR="00647BB9">
              <w:rPr>
                <w:sz w:val="28"/>
                <w:szCs w:val="28"/>
              </w:rPr>
              <w:t>-</w:t>
            </w:r>
            <w:r w:rsidR="000B66D2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="000B66D2">
              <w:rPr>
                <w:sz w:val="28"/>
                <w:szCs w:val="28"/>
              </w:rPr>
              <w:t xml:space="preserve"> программ, </w:t>
            </w:r>
            <w:r w:rsidRPr="00F75583">
              <w:rPr>
                <w:sz w:val="28"/>
                <w:szCs w:val="28"/>
              </w:rPr>
              <w:t xml:space="preserve">программ </w:t>
            </w:r>
            <w:proofErr w:type="spellStart"/>
            <w:r w:rsidRPr="00F75583">
              <w:rPr>
                <w:sz w:val="28"/>
                <w:szCs w:val="28"/>
              </w:rPr>
              <w:t>повы</w:t>
            </w:r>
            <w:r w:rsidR="00647BB9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шения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квалифи</w:t>
            </w:r>
            <w:r w:rsidR="00647BB9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кации</w:t>
            </w:r>
            <w:proofErr w:type="spellEnd"/>
            <w:r w:rsidRPr="00F75583">
              <w:rPr>
                <w:sz w:val="28"/>
                <w:szCs w:val="28"/>
              </w:rPr>
              <w:t xml:space="preserve"> (курсовая подготовка, проведение семинаров) педагогических работнико</w:t>
            </w:r>
            <w:r w:rsidR="00647BB9">
              <w:rPr>
                <w:sz w:val="28"/>
                <w:szCs w:val="28"/>
              </w:rPr>
              <w:t>в</w:t>
            </w:r>
          </w:p>
          <w:p w14:paraId="34FA372A" w14:textId="77777777" w:rsidR="00647BB9" w:rsidRDefault="003330AE" w:rsidP="00647BB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руководителей государственных (муниципальных) организаций, осуществляющих образовательную деятельность, расположенных </w:t>
            </w:r>
            <w:r w:rsidR="00647BB9">
              <w:rPr>
                <w:sz w:val="28"/>
                <w:szCs w:val="28"/>
              </w:rPr>
              <w:t>на территории Брянской области,</w:t>
            </w:r>
          </w:p>
          <w:p w14:paraId="46D14A01" w14:textId="7E230FD5" w:rsidR="003330AE" w:rsidRPr="00F75583" w:rsidRDefault="003330AE" w:rsidP="00647BB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вопросам </w:t>
            </w:r>
            <w:r w:rsidRPr="00F75583">
              <w:rPr>
                <w:sz w:val="28"/>
                <w:szCs w:val="28"/>
              </w:rPr>
              <w:lastRenderedPageBreak/>
              <w:t xml:space="preserve">повышения финансовой грамотности </w:t>
            </w:r>
            <w:proofErr w:type="gramStart"/>
            <w:r w:rsidRPr="00F75583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92" w:type="pct"/>
            <w:gridSpan w:val="2"/>
          </w:tcPr>
          <w:p w14:paraId="6610E4E6" w14:textId="6D438F06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>2024</w:t>
            </w:r>
            <w:r w:rsidR="00647BB9">
              <w:rPr>
                <w:sz w:val="28"/>
                <w:szCs w:val="28"/>
              </w:rPr>
              <w:t xml:space="preserve"> 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312A31E8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1125,23</w:t>
            </w:r>
          </w:p>
        </w:tc>
        <w:tc>
          <w:tcPr>
            <w:tcW w:w="344" w:type="pct"/>
          </w:tcPr>
          <w:p w14:paraId="3AC96FC4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165,23</w:t>
            </w:r>
          </w:p>
        </w:tc>
        <w:tc>
          <w:tcPr>
            <w:tcW w:w="344" w:type="pct"/>
          </w:tcPr>
          <w:p w14:paraId="5CD18DEA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6E3E306F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62D4F7C6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1F326509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6B5AD8A4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17360BA2" w14:textId="77777777" w:rsidR="003330AE" w:rsidRPr="00F75583" w:rsidRDefault="003330AE" w:rsidP="00647BB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160,00</w:t>
            </w:r>
          </w:p>
        </w:tc>
        <w:tc>
          <w:tcPr>
            <w:tcW w:w="685" w:type="pct"/>
          </w:tcPr>
          <w:p w14:paraId="3E0EA1A8" w14:textId="77777777" w:rsidR="00647BB9" w:rsidRDefault="00647BB9" w:rsidP="00647BB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17ED30D" w14:textId="77777777" w:rsidR="00647BB9" w:rsidRDefault="00647BB9" w:rsidP="00647BB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науки Брянской области,</w:t>
            </w:r>
          </w:p>
          <w:p w14:paraId="0F6909AA" w14:textId="4973524B" w:rsidR="003330AE" w:rsidRPr="00F75583" w:rsidRDefault="003330AE" w:rsidP="00647BB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3330AE" w:rsidRPr="00F75583" w14:paraId="3F691AC6" w14:textId="77777777" w:rsidTr="006467D2">
        <w:tc>
          <w:tcPr>
            <w:tcW w:w="228" w:type="pct"/>
          </w:tcPr>
          <w:p w14:paraId="4D15E75B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25485E65" w14:textId="77777777" w:rsidR="006467D2" w:rsidRDefault="006467D2" w:rsidP="00647BB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14:paraId="00F57FFF" w14:textId="645A06A8" w:rsidR="003330AE" w:rsidRPr="00F75583" w:rsidRDefault="003330AE" w:rsidP="00647BB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компоненту 3</w:t>
            </w:r>
          </w:p>
        </w:tc>
        <w:tc>
          <w:tcPr>
            <w:tcW w:w="492" w:type="pct"/>
            <w:gridSpan w:val="2"/>
          </w:tcPr>
          <w:p w14:paraId="653C0671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14:paraId="4AD00EB8" w14:textId="77777777" w:rsidR="003330AE" w:rsidRPr="00F75583" w:rsidRDefault="003330AE" w:rsidP="006467D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1125,23</w:t>
            </w:r>
          </w:p>
        </w:tc>
        <w:tc>
          <w:tcPr>
            <w:tcW w:w="344" w:type="pct"/>
          </w:tcPr>
          <w:p w14:paraId="2AD17CD7" w14:textId="77777777" w:rsidR="003330AE" w:rsidRPr="00F75583" w:rsidRDefault="003330AE" w:rsidP="006467D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165,23</w:t>
            </w:r>
          </w:p>
        </w:tc>
        <w:tc>
          <w:tcPr>
            <w:tcW w:w="344" w:type="pct"/>
          </w:tcPr>
          <w:p w14:paraId="41AF0F55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73EC17CD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435A1134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7152C9EF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1019D20F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344" w:type="pct"/>
          </w:tcPr>
          <w:p w14:paraId="499C4338" w14:textId="77777777" w:rsidR="003330AE" w:rsidRPr="00F75583" w:rsidRDefault="003330AE" w:rsidP="006467D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685" w:type="pct"/>
          </w:tcPr>
          <w:p w14:paraId="0ACB96E9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0E2C72" w:rsidRPr="00F75583" w14:paraId="0E4C122F" w14:textId="77777777" w:rsidTr="000E2C72">
        <w:tc>
          <w:tcPr>
            <w:tcW w:w="5000" w:type="pct"/>
            <w:gridSpan w:val="14"/>
          </w:tcPr>
          <w:p w14:paraId="706FD74F" w14:textId="77777777" w:rsidR="000B66D2" w:rsidRDefault="000E2C72" w:rsidP="000E2C72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Компонент 4. Внедрение образовательных программ и инфор</w:t>
            </w:r>
            <w:r w:rsidR="000B66D2">
              <w:rPr>
                <w:sz w:val="28"/>
                <w:szCs w:val="28"/>
              </w:rPr>
              <w:t>мационных кампаний по повышению</w:t>
            </w:r>
          </w:p>
          <w:p w14:paraId="3E34E543" w14:textId="0DA3D92E" w:rsidR="000E2C72" w:rsidRPr="00F75583" w:rsidRDefault="000E2C72" w:rsidP="000E2C72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финансовой грамотности</w:t>
            </w:r>
          </w:p>
        </w:tc>
      </w:tr>
      <w:tr w:rsidR="003330AE" w:rsidRPr="00F75583" w14:paraId="78D306BF" w14:textId="77777777" w:rsidTr="000E2C72">
        <w:tc>
          <w:tcPr>
            <w:tcW w:w="228" w:type="pct"/>
          </w:tcPr>
          <w:p w14:paraId="230796D2" w14:textId="027E86CD" w:rsidR="003330AE" w:rsidRPr="00F75583" w:rsidRDefault="000E2C72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802" w:type="pct"/>
          </w:tcPr>
          <w:p w14:paraId="2ED1D044" w14:textId="77777777" w:rsidR="000E2C72" w:rsidRDefault="003330AE" w:rsidP="000E2C72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Внедрение образо</w:t>
            </w:r>
            <w:r w:rsidR="000E2C72">
              <w:rPr>
                <w:sz w:val="28"/>
                <w:szCs w:val="28"/>
              </w:rPr>
              <w:t>вательных программ</w:t>
            </w:r>
          </w:p>
          <w:p w14:paraId="331C881D" w14:textId="77777777" w:rsidR="000E2C72" w:rsidRDefault="000E2C72" w:rsidP="000E2C7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финансовой грамотности</w:t>
            </w:r>
          </w:p>
          <w:p w14:paraId="17625C8F" w14:textId="6C40494E" w:rsidR="003330AE" w:rsidRPr="00F75583" w:rsidRDefault="003330AE" w:rsidP="000E2C72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в </w:t>
            </w:r>
            <w:proofErr w:type="gramStart"/>
            <w:r w:rsidRPr="00F75583">
              <w:rPr>
                <w:sz w:val="28"/>
                <w:szCs w:val="28"/>
              </w:rPr>
              <w:t>образователь</w:t>
            </w:r>
            <w:r w:rsidR="000E2C72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процесс дошкольных образовательных организаций, </w:t>
            </w:r>
            <w:proofErr w:type="spellStart"/>
            <w:r w:rsidRPr="00F75583">
              <w:rPr>
                <w:sz w:val="28"/>
                <w:szCs w:val="28"/>
              </w:rPr>
              <w:t>общеобразова</w:t>
            </w:r>
            <w:proofErr w:type="spellEnd"/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тельных </w:t>
            </w:r>
            <w:proofErr w:type="spellStart"/>
            <w:r w:rsidRPr="00F75583">
              <w:rPr>
                <w:sz w:val="28"/>
                <w:szCs w:val="28"/>
              </w:rPr>
              <w:t>органи</w:t>
            </w:r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заций</w:t>
            </w:r>
            <w:proofErr w:type="spellEnd"/>
            <w:r w:rsidRPr="00F75583">
              <w:rPr>
                <w:sz w:val="28"/>
                <w:szCs w:val="28"/>
              </w:rPr>
              <w:t xml:space="preserve">, </w:t>
            </w:r>
            <w:proofErr w:type="spellStart"/>
            <w:r w:rsidRPr="00F75583">
              <w:rPr>
                <w:sz w:val="28"/>
                <w:szCs w:val="28"/>
              </w:rPr>
              <w:t>образова</w:t>
            </w:r>
            <w:proofErr w:type="spellEnd"/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тельных </w:t>
            </w:r>
            <w:proofErr w:type="spellStart"/>
            <w:r w:rsidRPr="00F75583">
              <w:rPr>
                <w:sz w:val="28"/>
                <w:szCs w:val="28"/>
              </w:rPr>
              <w:t>органи</w:t>
            </w:r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заций</w:t>
            </w:r>
            <w:proofErr w:type="spellEnd"/>
            <w:r w:rsidRPr="00F75583">
              <w:rPr>
                <w:sz w:val="28"/>
                <w:szCs w:val="28"/>
              </w:rPr>
              <w:t xml:space="preserve">, </w:t>
            </w:r>
            <w:proofErr w:type="spellStart"/>
            <w:r w:rsidRPr="00F75583">
              <w:rPr>
                <w:sz w:val="28"/>
                <w:szCs w:val="28"/>
              </w:rPr>
              <w:t>органи</w:t>
            </w:r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заций</w:t>
            </w:r>
            <w:proofErr w:type="spellEnd"/>
            <w:r w:rsidRPr="00F75583">
              <w:rPr>
                <w:sz w:val="28"/>
                <w:szCs w:val="28"/>
              </w:rPr>
              <w:t xml:space="preserve"> дополни</w:t>
            </w:r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тельного </w:t>
            </w:r>
            <w:proofErr w:type="spellStart"/>
            <w:r w:rsidRPr="00F75583">
              <w:rPr>
                <w:sz w:val="28"/>
                <w:szCs w:val="28"/>
              </w:rPr>
              <w:t>образо</w:t>
            </w:r>
            <w:r w:rsidR="000E2C72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492" w:type="pct"/>
            <w:gridSpan w:val="2"/>
          </w:tcPr>
          <w:p w14:paraId="3385985E" w14:textId="51B93982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0E2C72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5" w:type="pct"/>
            <w:gridSpan w:val="2"/>
          </w:tcPr>
          <w:p w14:paraId="27330D64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6C95747E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CA2E455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01E73B5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3B49D6FF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1AC9D23A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4B92A987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</w:tcPr>
          <w:p w14:paraId="547E6B32" w14:textId="77777777" w:rsidR="003330AE" w:rsidRPr="00F75583" w:rsidRDefault="003330AE" w:rsidP="000E2C72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85" w:type="pct"/>
          </w:tcPr>
          <w:p w14:paraId="36C16314" w14:textId="77777777" w:rsidR="000E2C72" w:rsidRDefault="000E2C72" w:rsidP="000E2C7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10E33E20" w14:textId="3402CFCE" w:rsidR="003330AE" w:rsidRPr="00F75583" w:rsidRDefault="003330AE" w:rsidP="000E2C72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</w:t>
            </w:r>
          </w:p>
        </w:tc>
      </w:tr>
    </w:tbl>
    <w:p w14:paraId="6AF0196F" w14:textId="77777777" w:rsidR="000E2C72" w:rsidRDefault="000E2C72">
      <w:r>
        <w:br w:type="page"/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2372"/>
        <w:gridCol w:w="890"/>
        <w:gridCol w:w="565"/>
        <w:gridCol w:w="710"/>
        <w:gridCol w:w="432"/>
        <w:gridCol w:w="701"/>
        <w:gridCol w:w="319"/>
        <w:gridCol w:w="816"/>
        <w:gridCol w:w="201"/>
        <w:gridCol w:w="934"/>
        <w:gridCol w:w="83"/>
        <w:gridCol w:w="1020"/>
        <w:gridCol w:w="33"/>
        <w:gridCol w:w="988"/>
        <w:gridCol w:w="145"/>
        <w:gridCol w:w="875"/>
        <w:gridCol w:w="260"/>
        <w:gridCol w:w="760"/>
        <w:gridCol w:w="370"/>
        <w:gridCol w:w="1638"/>
      </w:tblGrid>
      <w:tr w:rsidR="00AD3975" w:rsidRPr="00F75583" w14:paraId="15D2F198" w14:textId="77777777" w:rsidTr="00640EE5">
        <w:trPr>
          <w:tblHeader/>
        </w:trPr>
        <w:tc>
          <w:tcPr>
            <w:tcW w:w="228" w:type="pct"/>
          </w:tcPr>
          <w:p w14:paraId="5260AF84" w14:textId="6AAA1727" w:rsidR="00AD3975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2" w:type="pct"/>
          </w:tcPr>
          <w:p w14:paraId="623A4A12" w14:textId="1A471866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2</w:t>
            </w:r>
          </w:p>
        </w:tc>
        <w:tc>
          <w:tcPr>
            <w:tcW w:w="492" w:type="pct"/>
            <w:gridSpan w:val="2"/>
          </w:tcPr>
          <w:p w14:paraId="71387CB0" w14:textId="347FC3BE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3</w:t>
            </w:r>
          </w:p>
        </w:tc>
        <w:tc>
          <w:tcPr>
            <w:tcW w:w="386" w:type="pct"/>
            <w:gridSpan w:val="2"/>
          </w:tcPr>
          <w:p w14:paraId="1F145836" w14:textId="24851CD4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4</w:t>
            </w:r>
          </w:p>
        </w:tc>
        <w:tc>
          <w:tcPr>
            <w:tcW w:w="345" w:type="pct"/>
            <w:gridSpan w:val="2"/>
          </w:tcPr>
          <w:p w14:paraId="6A88D539" w14:textId="21AFAB76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5</w:t>
            </w:r>
          </w:p>
        </w:tc>
        <w:tc>
          <w:tcPr>
            <w:tcW w:w="344" w:type="pct"/>
            <w:gridSpan w:val="2"/>
          </w:tcPr>
          <w:p w14:paraId="1E68E219" w14:textId="6B519B6A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6</w:t>
            </w:r>
          </w:p>
        </w:tc>
        <w:tc>
          <w:tcPr>
            <w:tcW w:w="344" w:type="pct"/>
            <w:gridSpan w:val="2"/>
          </w:tcPr>
          <w:p w14:paraId="38B68C42" w14:textId="34C431A3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7</w:t>
            </w:r>
          </w:p>
        </w:tc>
        <w:tc>
          <w:tcPr>
            <w:tcW w:w="345" w:type="pct"/>
          </w:tcPr>
          <w:p w14:paraId="4E2F9C23" w14:textId="65B10511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8</w:t>
            </w:r>
          </w:p>
        </w:tc>
        <w:tc>
          <w:tcPr>
            <w:tcW w:w="345" w:type="pct"/>
            <w:gridSpan w:val="2"/>
          </w:tcPr>
          <w:p w14:paraId="1385D497" w14:textId="531C489F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9</w:t>
            </w:r>
          </w:p>
        </w:tc>
        <w:tc>
          <w:tcPr>
            <w:tcW w:w="345" w:type="pct"/>
            <w:gridSpan w:val="2"/>
          </w:tcPr>
          <w:p w14:paraId="10397196" w14:textId="7F1AE7BB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10</w:t>
            </w:r>
          </w:p>
        </w:tc>
        <w:tc>
          <w:tcPr>
            <w:tcW w:w="345" w:type="pct"/>
            <w:gridSpan w:val="2"/>
          </w:tcPr>
          <w:p w14:paraId="06C73AF9" w14:textId="4638E752" w:rsidR="00AD3975" w:rsidRPr="00F75583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11</w:t>
            </w:r>
          </w:p>
        </w:tc>
        <w:tc>
          <w:tcPr>
            <w:tcW w:w="679" w:type="pct"/>
            <w:gridSpan w:val="2"/>
          </w:tcPr>
          <w:p w14:paraId="242E0DC5" w14:textId="100F0E55" w:rsidR="00AD3975" w:rsidRDefault="00AD3975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0D6529">
              <w:rPr>
                <w:sz w:val="28"/>
                <w:szCs w:val="28"/>
              </w:rPr>
              <w:t>12</w:t>
            </w:r>
          </w:p>
        </w:tc>
      </w:tr>
      <w:tr w:rsidR="003330AE" w:rsidRPr="00F75583" w14:paraId="27E7F9C2" w14:textId="77777777" w:rsidTr="00640EE5">
        <w:tc>
          <w:tcPr>
            <w:tcW w:w="228" w:type="pct"/>
          </w:tcPr>
          <w:p w14:paraId="0E392B25" w14:textId="633251FB" w:rsidR="003330AE" w:rsidRPr="00F75583" w:rsidRDefault="000A68A9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802" w:type="pct"/>
          </w:tcPr>
          <w:p w14:paraId="5DAE355A" w14:textId="77777777" w:rsidR="000A68A9" w:rsidRDefault="003330AE" w:rsidP="000A68A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Информационное обеспе</w:t>
            </w:r>
            <w:r w:rsidR="000A68A9">
              <w:rPr>
                <w:sz w:val="28"/>
                <w:szCs w:val="28"/>
              </w:rPr>
              <w:t>чение мероприятий, направленных</w:t>
            </w:r>
          </w:p>
          <w:p w14:paraId="52B6C545" w14:textId="7F419A87" w:rsidR="003330AE" w:rsidRPr="00F75583" w:rsidRDefault="003330AE" w:rsidP="000A68A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на повышение финансовой грамотности населения</w:t>
            </w:r>
          </w:p>
        </w:tc>
        <w:tc>
          <w:tcPr>
            <w:tcW w:w="492" w:type="pct"/>
            <w:gridSpan w:val="2"/>
          </w:tcPr>
          <w:p w14:paraId="48BAD9E2" w14:textId="62CD7DB3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0A68A9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6" w:type="pct"/>
            <w:gridSpan w:val="2"/>
          </w:tcPr>
          <w:p w14:paraId="43458992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5DBB710A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7AEC8603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5EDE2B2E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</w:tcPr>
          <w:p w14:paraId="0C2B7AED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7B178932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50F73EB8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382E06EA" w14:textId="77777777" w:rsidR="003330AE" w:rsidRPr="00F75583" w:rsidRDefault="003330AE" w:rsidP="000A68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79" w:type="pct"/>
            <w:gridSpan w:val="2"/>
          </w:tcPr>
          <w:p w14:paraId="770EEF7F" w14:textId="77777777" w:rsidR="000A68A9" w:rsidRDefault="000A68A9" w:rsidP="000A68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58CC1254" w14:textId="3813E5FC" w:rsidR="003330AE" w:rsidRPr="00F75583" w:rsidRDefault="003330AE" w:rsidP="000A68A9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исполнители </w:t>
            </w:r>
            <w:r w:rsidR="000A68A9"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6F162A" w:rsidRPr="00F75583" w14:paraId="487545DE" w14:textId="77777777" w:rsidTr="00640EE5">
        <w:tc>
          <w:tcPr>
            <w:tcW w:w="228" w:type="pct"/>
            <w:vMerge w:val="restart"/>
          </w:tcPr>
          <w:p w14:paraId="1B138D22" w14:textId="71AC7E8B" w:rsidR="006F162A" w:rsidRPr="00F75583" w:rsidRDefault="006F162A" w:rsidP="006F162A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4.3.</w:t>
            </w:r>
          </w:p>
        </w:tc>
        <w:tc>
          <w:tcPr>
            <w:tcW w:w="802" w:type="pct"/>
            <w:vMerge w:val="restart"/>
          </w:tcPr>
          <w:p w14:paraId="1B26425F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</w:p>
          <w:p w14:paraId="56A6DBB3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размещение материалов</w:t>
            </w:r>
          </w:p>
          <w:p w14:paraId="26A429A1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вопросам финансовой грамотности</w:t>
            </w:r>
          </w:p>
          <w:p w14:paraId="096547C5" w14:textId="12DC4154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государствен</w:t>
            </w:r>
            <w:r>
              <w:rPr>
                <w:sz w:val="28"/>
                <w:szCs w:val="28"/>
              </w:rPr>
              <w:t>-ных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СМИ Брянской области,</w:t>
            </w:r>
            <w:r w:rsidR="00CB5682">
              <w:rPr>
                <w:sz w:val="28"/>
                <w:szCs w:val="28"/>
              </w:rPr>
              <w:t xml:space="preserve"> </w:t>
            </w:r>
            <w:r w:rsidRPr="00F75583">
              <w:rPr>
                <w:sz w:val="28"/>
                <w:szCs w:val="28"/>
              </w:rPr>
              <w:t>печатных изданиях</w:t>
            </w:r>
          </w:p>
        </w:tc>
        <w:tc>
          <w:tcPr>
            <w:tcW w:w="492" w:type="pct"/>
            <w:gridSpan w:val="2"/>
            <w:vMerge w:val="restart"/>
          </w:tcPr>
          <w:p w14:paraId="0D7EFE33" w14:textId="0FF5C9A8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6" w:type="pct"/>
            <w:gridSpan w:val="2"/>
          </w:tcPr>
          <w:p w14:paraId="5BEAB5C1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1732,5</w:t>
            </w:r>
          </w:p>
        </w:tc>
        <w:tc>
          <w:tcPr>
            <w:tcW w:w="345" w:type="pct"/>
            <w:gridSpan w:val="2"/>
          </w:tcPr>
          <w:p w14:paraId="564B950A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247,5</w:t>
            </w:r>
          </w:p>
        </w:tc>
        <w:tc>
          <w:tcPr>
            <w:tcW w:w="344" w:type="pct"/>
            <w:gridSpan w:val="2"/>
          </w:tcPr>
          <w:p w14:paraId="2CA17800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247,5</w:t>
            </w:r>
          </w:p>
        </w:tc>
        <w:tc>
          <w:tcPr>
            <w:tcW w:w="344" w:type="pct"/>
            <w:gridSpan w:val="2"/>
          </w:tcPr>
          <w:p w14:paraId="498569E5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247,5</w:t>
            </w:r>
          </w:p>
        </w:tc>
        <w:tc>
          <w:tcPr>
            <w:tcW w:w="345" w:type="pct"/>
          </w:tcPr>
          <w:p w14:paraId="1E3C647D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  <w:tc>
          <w:tcPr>
            <w:tcW w:w="345" w:type="pct"/>
            <w:gridSpan w:val="2"/>
          </w:tcPr>
          <w:p w14:paraId="0DE7D147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  <w:tc>
          <w:tcPr>
            <w:tcW w:w="345" w:type="pct"/>
            <w:gridSpan w:val="2"/>
          </w:tcPr>
          <w:p w14:paraId="1154374F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  <w:tc>
          <w:tcPr>
            <w:tcW w:w="345" w:type="pct"/>
            <w:gridSpan w:val="2"/>
          </w:tcPr>
          <w:p w14:paraId="66DA931C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  <w:tc>
          <w:tcPr>
            <w:tcW w:w="679" w:type="pct"/>
            <w:gridSpan w:val="2"/>
          </w:tcPr>
          <w:p w14:paraId="74FE238E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61DB0FD7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науки Брянской области,</w:t>
            </w:r>
          </w:p>
          <w:p w14:paraId="6A4A88F6" w14:textId="2BFB96A1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6F162A" w:rsidRPr="00F75583" w14:paraId="3B7B51BB" w14:textId="77777777" w:rsidTr="00640EE5">
        <w:tc>
          <w:tcPr>
            <w:tcW w:w="228" w:type="pct"/>
            <w:vMerge/>
          </w:tcPr>
          <w:p w14:paraId="78AE10E4" w14:textId="77777777" w:rsidR="006F162A" w:rsidRPr="00F75583" w:rsidRDefault="006F162A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56064331" w14:textId="581A013B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494C9E12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6" w:type="pct"/>
            <w:gridSpan w:val="2"/>
          </w:tcPr>
          <w:p w14:paraId="1B58E844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3CD3365F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0DD9A0CC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70FA741E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5" w:type="pct"/>
          </w:tcPr>
          <w:p w14:paraId="5345A413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31B44C70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6CE52EDD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2F43CDBF" w14:textId="77777777" w:rsidR="006F162A" w:rsidRPr="00F75583" w:rsidRDefault="006F162A" w:rsidP="006F1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79" w:type="pct"/>
            <w:gridSpan w:val="2"/>
          </w:tcPr>
          <w:p w14:paraId="45DFD8DB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5738DCCC" w14:textId="5E46BD00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исполнители </w:t>
            </w:r>
            <w:r>
              <w:rPr>
                <w:sz w:val="28"/>
                <w:szCs w:val="28"/>
              </w:rPr>
              <w:t>региональной 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6F162A" w:rsidRPr="00F75583" w14:paraId="42B9B34F" w14:textId="77777777" w:rsidTr="00640EE5">
        <w:tc>
          <w:tcPr>
            <w:tcW w:w="228" w:type="pct"/>
            <w:vMerge w:val="restart"/>
          </w:tcPr>
          <w:p w14:paraId="2EE1EA16" w14:textId="6099BE44" w:rsidR="006F162A" w:rsidRPr="00F75583" w:rsidRDefault="006F162A" w:rsidP="006F162A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4.4.</w:t>
            </w:r>
          </w:p>
        </w:tc>
        <w:tc>
          <w:tcPr>
            <w:tcW w:w="802" w:type="pct"/>
            <w:vMerge w:val="restart"/>
          </w:tcPr>
          <w:p w14:paraId="3F62CB41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Распространение информац</w:t>
            </w:r>
            <w:r>
              <w:rPr>
                <w:sz w:val="28"/>
                <w:szCs w:val="28"/>
              </w:rPr>
              <w:t>ионных материалов, направленных</w:t>
            </w:r>
          </w:p>
          <w:p w14:paraId="04FB41B0" w14:textId="4A5E1E0D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на повышение финансов</w:t>
            </w:r>
            <w:r>
              <w:rPr>
                <w:sz w:val="28"/>
                <w:szCs w:val="28"/>
              </w:rPr>
              <w:t xml:space="preserve">ой грамотности </w:t>
            </w:r>
            <w:r>
              <w:rPr>
                <w:sz w:val="28"/>
                <w:szCs w:val="28"/>
              </w:rPr>
              <w:lastRenderedPageBreak/>
              <w:t>населения, в том числе</w:t>
            </w:r>
            <w:r w:rsidRPr="00F75583">
              <w:rPr>
                <w:sz w:val="28"/>
                <w:szCs w:val="28"/>
              </w:rPr>
              <w:t xml:space="preserve"> с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использо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ванием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различ</w:t>
            </w:r>
            <w:r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ных</w:t>
            </w:r>
            <w:proofErr w:type="spellEnd"/>
            <w:r w:rsidRPr="00F75583">
              <w:rPr>
                <w:sz w:val="28"/>
                <w:szCs w:val="28"/>
              </w:rPr>
              <w:t xml:space="preserve"> каналов коммуникации</w:t>
            </w:r>
          </w:p>
        </w:tc>
        <w:tc>
          <w:tcPr>
            <w:tcW w:w="492" w:type="pct"/>
            <w:gridSpan w:val="2"/>
            <w:vMerge w:val="restart"/>
          </w:tcPr>
          <w:p w14:paraId="3613ACBE" w14:textId="61D0A743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6" w:type="pct"/>
            <w:gridSpan w:val="2"/>
          </w:tcPr>
          <w:p w14:paraId="2BD6CA85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840,00</w:t>
            </w:r>
          </w:p>
        </w:tc>
        <w:tc>
          <w:tcPr>
            <w:tcW w:w="345" w:type="pct"/>
            <w:gridSpan w:val="2"/>
          </w:tcPr>
          <w:p w14:paraId="6A240D75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042523BD" w14:textId="77777777" w:rsidR="006F162A" w:rsidRPr="00F75583" w:rsidRDefault="006F162A" w:rsidP="006F162A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140,00</w:t>
            </w:r>
          </w:p>
        </w:tc>
        <w:tc>
          <w:tcPr>
            <w:tcW w:w="344" w:type="pct"/>
            <w:gridSpan w:val="2"/>
          </w:tcPr>
          <w:p w14:paraId="1FD8C229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140,00</w:t>
            </w:r>
          </w:p>
        </w:tc>
        <w:tc>
          <w:tcPr>
            <w:tcW w:w="345" w:type="pct"/>
          </w:tcPr>
          <w:p w14:paraId="599D50B8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140,00</w:t>
            </w:r>
          </w:p>
        </w:tc>
        <w:tc>
          <w:tcPr>
            <w:tcW w:w="345" w:type="pct"/>
            <w:gridSpan w:val="2"/>
          </w:tcPr>
          <w:p w14:paraId="032E9B08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140,00</w:t>
            </w:r>
          </w:p>
        </w:tc>
        <w:tc>
          <w:tcPr>
            <w:tcW w:w="345" w:type="pct"/>
            <w:gridSpan w:val="2"/>
          </w:tcPr>
          <w:p w14:paraId="2DFE42DF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140,00</w:t>
            </w:r>
          </w:p>
        </w:tc>
        <w:tc>
          <w:tcPr>
            <w:tcW w:w="345" w:type="pct"/>
            <w:gridSpan w:val="2"/>
          </w:tcPr>
          <w:p w14:paraId="0E582B00" w14:textId="77777777" w:rsidR="006F162A" w:rsidRPr="00F75583" w:rsidRDefault="006F162A" w:rsidP="006F162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140,00</w:t>
            </w:r>
          </w:p>
        </w:tc>
        <w:tc>
          <w:tcPr>
            <w:tcW w:w="679" w:type="pct"/>
            <w:gridSpan w:val="2"/>
          </w:tcPr>
          <w:p w14:paraId="77AD5C81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0D3BA2CC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науки Брянской области,</w:t>
            </w:r>
          </w:p>
          <w:p w14:paraId="67765C24" w14:textId="43E1250E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ГАУ ДПО «БИПКРО»</w:t>
            </w:r>
          </w:p>
        </w:tc>
      </w:tr>
      <w:tr w:rsidR="006F162A" w:rsidRPr="00F75583" w14:paraId="73EE8766" w14:textId="77777777" w:rsidTr="00640EE5">
        <w:tc>
          <w:tcPr>
            <w:tcW w:w="228" w:type="pct"/>
            <w:vMerge/>
          </w:tcPr>
          <w:p w14:paraId="002FFBA8" w14:textId="77777777" w:rsidR="006F162A" w:rsidRPr="00F75583" w:rsidRDefault="006F162A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  <w:vMerge/>
          </w:tcPr>
          <w:p w14:paraId="6920BC8E" w14:textId="2BDE09F0" w:rsidR="006F162A" w:rsidRPr="00F75583" w:rsidRDefault="006F162A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Merge/>
          </w:tcPr>
          <w:p w14:paraId="27EE9224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6" w:type="pct"/>
            <w:gridSpan w:val="2"/>
          </w:tcPr>
          <w:p w14:paraId="066940E7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0EEB9EE2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003B0A17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73FEBA7E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</w:tcPr>
          <w:p w14:paraId="0E455F13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165D21F7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0DECADD7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4BD5D1EB" w14:textId="77777777" w:rsidR="006F162A" w:rsidRPr="00F75583" w:rsidRDefault="006F162A" w:rsidP="006F162A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79" w:type="pct"/>
            <w:gridSpan w:val="2"/>
          </w:tcPr>
          <w:p w14:paraId="3B156F0B" w14:textId="77777777" w:rsidR="006F162A" w:rsidRDefault="006F162A" w:rsidP="006F162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64E302C7" w14:textId="296B1FA0" w:rsidR="006F162A" w:rsidRPr="00F75583" w:rsidRDefault="006F162A" w:rsidP="006F162A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исполнители</w:t>
            </w:r>
            <w:r>
              <w:rPr>
                <w:sz w:val="28"/>
                <w:szCs w:val="28"/>
              </w:rPr>
              <w:t xml:space="preserve"> региональной</w:t>
            </w:r>
            <w:r w:rsidRPr="00F755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3330AE" w:rsidRPr="00F75583" w14:paraId="300837CF" w14:textId="77777777" w:rsidTr="00640EE5">
        <w:tc>
          <w:tcPr>
            <w:tcW w:w="228" w:type="pct"/>
          </w:tcPr>
          <w:p w14:paraId="6D4069DB" w14:textId="610A233B" w:rsidR="003330AE" w:rsidRPr="00F75583" w:rsidRDefault="007D5977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802" w:type="pct"/>
          </w:tcPr>
          <w:p w14:paraId="556D08A9" w14:textId="77777777" w:rsidR="007D5977" w:rsidRDefault="007D5977" w:rsidP="007D59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</w:p>
          <w:p w14:paraId="3769534A" w14:textId="77777777" w:rsidR="007D5977" w:rsidRDefault="003330AE" w:rsidP="007D5977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распростране</w:t>
            </w:r>
            <w:r w:rsidR="007D597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информа</w:t>
            </w:r>
            <w:proofErr w:type="spellEnd"/>
            <w:r w:rsidR="007D5977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ционно</w:t>
            </w:r>
            <w:proofErr w:type="spellEnd"/>
            <w:r w:rsidRPr="00F75583">
              <w:rPr>
                <w:sz w:val="28"/>
                <w:szCs w:val="28"/>
              </w:rPr>
              <w:t>-просвети</w:t>
            </w:r>
            <w:r w:rsidR="007D5977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тельских</w:t>
            </w:r>
            <w:proofErr w:type="spellEnd"/>
            <w:r w:rsidRPr="00F75583">
              <w:rPr>
                <w:sz w:val="28"/>
                <w:szCs w:val="28"/>
              </w:rPr>
              <w:t xml:space="preserve"> мате</w:t>
            </w:r>
            <w:r w:rsidR="007D597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риалов по </w:t>
            </w:r>
            <w:proofErr w:type="spell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7D597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 грамот</w:t>
            </w:r>
            <w:r w:rsidR="007D5977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>, включая инвестиционную, налоговую, пен</w:t>
            </w:r>
            <w:r w:rsidR="007D5977">
              <w:rPr>
                <w:sz w:val="28"/>
                <w:szCs w:val="28"/>
              </w:rPr>
              <w:t>сионную, бюджетную грамотность,</w:t>
            </w:r>
          </w:p>
          <w:p w14:paraId="5F792E00" w14:textId="77777777" w:rsidR="00CB5682" w:rsidRDefault="003330AE" w:rsidP="007D5977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а также вопросы </w:t>
            </w:r>
            <w:proofErr w:type="gramStart"/>
            <w:r w:rsidRPr="00F75583">
              <w:rPr>
                <w:sz w:val="28"/>
                <w:szCs w:val="28"/>
              </w:rPr>
              <w:t>инициативного</w:t>
            </w:r>
            <w:proofErr w:type="gramEnd"/>
            <w:r w:rsidR="00CB5682">
              <w:rPr>
                <w:sz w:val="28"/>
                <w:szCs w:val="28"/>
              </w:rPr>
              <w:t xml:space="preserve"> бюджетирования, цифровой</w:t>
            </w:r>
          </w:p>
          <w:p w14:paraId="20CD3E9B" w14:textId="46E6A8DD" w:rsidR="003330AE" w:rsidRPr="00F75583" w:rsidRDefault="003330AE" w:rsidP="007D5977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</w:t>
            </w:r>
            <w:proofErr w:type="spellStart"/>
            <w:r w:rsidRPr="00F75583">
              <w:rPr>
                <w:sz w:val="28"/>
                <w:szCs w:val="28"/>
              </w:rPr>
              <w:t>киберграмот</w:t>
            </w:r>
            <w:r w:rsidR="007D597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7D5977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</w:t>
            </w:r>
            <w:proofErr w:type="gramEnd"/>
            <w:r w:rsidRPr="00F75583">
              <w:rPr>
                <w:sz w:val="28"/>
                <w:szCs w:val="28"/>
              </w:rPr>
              <w:t xml:space="preserve"> грамот</w:t>
            </w:r>
            <w:r w:rsidR="007D5977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 для пред</w:t>
            </w:r>
            <w:r w:rsidR="00AD3975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принимателей</w:t>
            </w:r>
            <w:proofErr w:type="spellEnd"/>
          </w:p>
        </w:tc>
        <w:tc>
          <w:tcPr>
            <w:tcW w:w="492" w:type="pct"/>
            <w:gridSpan w:val="2"/>
          </w:tcPr>
          <w:p w14:paraId="7CE77F2C" w14:textId="6A672F04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2024 </w:t>
            </w:r>
            <w:r w:rsidR="007D5977">
              <w:rPr>
                <w:sz w:val="28"/>
                <w:szCs w:val="28"/>
              </w:rPr>
              <w:t>–</w:t>
            </w:r>
            <w:r w:rsidRPr="00F75583">
              <w:rPr>
                <w:sz w:val="28"/>
                <w:szCs w:val="28"/>
              </w:rPr>
              <w:t xml:space="preserve"> 2030 годы</w:t>
            </w:r>
          </w:p>
        </w:tc>
        <w:tc>
          <w:tcPr>
            <w:tcW w:w="386" w:type="pct"/>
            <w:gridSpan w:val="2"/>
          </w:tcPr>
          <w:p w14:paraId="5806A408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11CFBA39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6927E516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3A8C68AA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</w:tcPr>
          <w:p w14:paraId="37981C46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61816D17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3D42E605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4A7F1F6A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79" w:type="pct"/>
            <w:gridSpan w:val="2"/>
          </w:tcPr>
          <w:p w14:paraId="29E7D6E1" w14:textId="77777777" w:rsidR="007D5977" w:rsidRDefault="007D5977" w:rsidP="007D59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участники</w:t>
            </w:r>
          </w:p>
          <w:p w14:paraId="09E4F7EF" w14:textId="7F62F32F" w:rsidR="003330AE" w:rsidRPr="00F75583" w:rsidRDefault="003330AE" w:rsidP="007D5977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исполнители</w:t>
            </w:r>
            <w:r w:rsidR="007D5977">
              <w:rPr>
                <w:sz w:val="28"/>
                <w:szCs w:val="28"/>
              </w:rPr>
              <w:t xml:space="preserve"> региональной</w:t>
            </w:r>
            <w:r w:rsidRPr="00F75583">
              <w:rPr>
                <w:sz w:val="28"/>
                <w:szCs w:val="28"/>
              </w:rPr>
              <w:t xml:space="preserve"> </w:t>
            </w:r>
            <w:r w:rsidR="007D5977">
              <w:rPr>
                <w:sz w:val="28"/>
                <w:szCs w:val="28"/>
              </w:rPr>
              <w:t>п</w:t>
            </w:r>
            <w:r w:rsidRPr="00F75583">
              <w:rPr>
                <w:sz w:val="28"/>
                <w:szCs w:val="28"/>
              </w:rPr>
              <w:t>рограммы</w:t>
            </w:r>
          </w:p>
        </w:tc>
      </w:tr>
      <w:tr w:rsidR="003330AE" w:rsidRPr="00F75583" w14:paraId="37123FF4" w14:textId="77777777" w:rsidTr="00640EE5">
        <w:tc>
          <w:tcPr>
            <w:tcW w:w="228" w:type="pct"/>
          </w:tcPr>
          <w:p w14:paraId="71D2E0B1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2D2D863A" w14:textId="77777777" w:rsidR="00F2756C" w:rsidRDefault="00F2756C" w:rsidP="007D59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14:paraId="1A28DA57" w14:textId="468319AA" w:rsidR="003330AE" w:rsidRPr="00F75583" w:rsidRDefault="003330AE" w:rsidP="007D5977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компоненту 4</w:t>
            </w:r>
          </w:p>
        </w:tc>
        <w:tc>
          <w:tcPr>
            <w:tcW w:w="492" w:type="pct"/>
            <w:gridSpan w:val="2"/>
          </w:tcPr>
          <w:p w14:paraId="2C4D0CFB" w14:textId="77777777" w:rsidR="003330AE" w:rsidRPr="00F75583" w:rsidRDefault="003330AE" w:rsidP="007D5977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86" w:type="pct"/>
            <w:gridSpan w:val="2"/>
          </w:tcPr>
          <w:p w14:paraId="22F7B6B4" w14:textId="77777777" w:rsidR="003330AE" w:rsidRPr="00F75583" w:rsidRDefault="003330AE" w:rsidP="007D5977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2572,5</w:t>
            </w:r>
          </w:p>
        </w:tc>
        <w:tc>
          <w:tcPr>
            <w:tcW w:w="345" w:type="pct"/>
            <w:gridSpan w:val="2"/>
          </w:tcPr>
          <w:p w14:paraId="1428CFBD" w14:textId="77777777" w:rsidR="003330AE" w:rsidRPr="00F75583" w:rsidRDefault="003330AE" w:rsidP="007D5977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247,5</w:t>
            </w:r>
          </w:p>
        </w:tc>
        <w:tc>
          <w:tcPr>
            <w:tcW w:w="344" w:type="pct"/>
            <w:gridSpan w:val="2"/>
          </w:tcPr>
          <w:p w14:paraId="7CB64FE9" w14:textId="549784C8" w:rsidR="003330AE" w:rsidRPr="00F75583" w:rsidRDefault="003330AE" w:rsidP="007D5977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387,5</w:t>
            </w:r>
          </w:p>
        </w:tc>
        <w:tc>
          <w:tcPr>
            <w:tcW w:w="344" w:type="pct"/>
            <w:gridSpan w:val="2"/>
          </w:tcPr>
          <w:p w14:paraId="79249E12" w14:textId="77777777" w:rsidR="003330AE" w:rsidRPr="00F75583" w:rsidRDefault="003330AE" w:rsidP="007D597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387,5</w:t>
            </w:r>
          </w:p>
        </w:tc>
        <w:tc>
          <w:tcPr>
            <w:tcW w:w="345" w:type="pct"/>
          </w:tcPr>
          <w:p w14:paraId="0CD0FF45" w14:textId="77777777" w:rsidR="003330AE" w:rsidRPr="00F75583" w:rsidRDefault="003330AE" w:rsidP="007D597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387,5</w:t>
            </w:r>
          </w:p>
        </w:tc>
        <w:tc>
          <w:tcPr>
            <w:tcW w:w="345" w:type="pct"/>
            <w:gridSpan w:val="2"/>
          </w:tcPr>
          <w:p w14:paraId="48DDAEBE" w14:textId="77777777" w:rsidR="003330AE" w:rsidRPr="00F75583" w:rsidRDefault="003330AE" w:rsidP="007D597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387,5</w:t>
            </w:r>
          </w:p>
        </w:tc>
        <w:tc>
          <w:tcPr>
            <w:tcW w:w="345" w:type="pct"/>
            <w:gridSpan w:val="2"/>
          </w:tcPr>
          <w:p w14:paraId="7B857D18" w14:textId="77777777" w:rsidR="003330AE" w:rsidRPr="00F75583" w:rsidRDefault="003330AE" w:rsidP="007D597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387,5</w:t>
            </w:r>
          </w:p>
        </w:tc>
        <w:tc>
          <w:tcPr>
            <w:tcW w:w="345" w:type="pct"/>
            <w:gridSpan w:val="2"/>
          </w:tcPr>
          <w:p w14:paraId="4B1D0C43" w14:textId="77777777" w:rsidR="003330AE" w:rsidRPr="00F75583" w:rsidRDefault="003330AE" w:rsidP="007D597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583">
              <w:rPr>
                <w:rFonts w:ascii="Times New Roman" w:hAnsi="Times New Roman"/>
                <w:sz w:val="28"/>
                <w:szCs w:val="28"/>
              </w:rPr>
              <w:t>387,5</w:t>
            </w:r>
          </w:p>
        </w:tc>
        <w:tc>
          <w:tcPr>
            <w:tcW w:w="679" w:type="pct"/>
            <w:gridSpan w:val="2"/>
          </w:tcPr>
          <w:p w14:paraId="346C3AA3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711F8" w:rsidRPr="00F75583" w14:paraId="08493D7F" w14:textId="77777777" w:rsidTr="008711F8">
        <w:tc>
          <w:tcPr>
            <w:tcW w:w="5000" w:type="pct"/>
            <w:gridSpan w:val="21"/>
          </w:tcPr>
          <w:p w14:paraId="522C4B15" w14:textId="4202E96D" w:rsidR="008711F8" w:rsidRPr="00F75583" w:rsidRDefault="008711F8" w:rsidP="008711F8">
            <w:pPr>
              <w:pStyle w:val="ConsPlusNormal"/>
              <w:jc w:val="center"/>
              <w:outlineLvl w:val="2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Компонент 5. Развитие движения волонтеров финансового просвещения</w:t>
            </w:r>
          </w:p>
        </w:tc>
      </w:tr>
      <w:tr w:rsidR="003330AE" w:rsidRPr="00F75583" w14:paraId="7423D8B6" w14:textId="77777777" w:rsidTr="00640EE5">
        <w:tc>
          <w:tcPr>
            <w:tcW w:w="228" w:type="pct"/>
          </w:tcPr>
          <w:p w14:paraId="49D08FCF" w14:textId="373D1789" w:rsidR="003330AE" w:rsidRPr="00F75583" w:rsidRDefault="008711F8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802" w:type="pct"/>
          </w:tcPr>
          <w:p w14:paraId="1BAFA970" w14:textId="77777777" w:rsidR="008711F8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Организация работы сообществ волонтеров финансового просвещения. Развитие компетенций воло</w:t>
            </w:r>
            <w:r w:rsidR="008711F8">
              <w:rPr>
                <w:sz w:val="28"/>
                <w:szCs w:val="28"/>
              </w:rPr>
              <w:t>нтеров финансового просвещения,</w:t>
            </w:r>
          </w:p>
          <w:p w14:paraId="518C74AA" w14:textId="77777777" w:rsidR="008711F8" w:rsidRDefault="008711F8" w:rsidP="00DC5A9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через участие</w:t>
            </w:r>
          </w:p>
          <w:p w14:paraId="0DB86AB3" w14:textId="77777777" w:rsidR="008711F8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в обучающих стажировках, в</w:t>
            </w:r>
            <w:r w:rsidR="008711F8">
              <w:rPr>
                <w:sz w:val="28"/>
                <w:szCs w:val="28"/>
              </w:rPr>
              <w:t>заимодействие</w:t>
            </w:r>
          </w:p>
          <w:p w14:paraId="1C371522" w14:textId="77777777" w:rsidR="008711F8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с Ассоциацией развития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финан</w:t>
            </w:r>
            <w:proofErr w:type="spellEnd"/>
            <w:r w:rsidR="008711F8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совой</w:t>
            </w:r>
            <w:proofErr w:type="gramEnd"/>
            <w:r w:rsidRPr="00F75583">
              <w:rPr>
                <w:sz w:val="28"/>
                <w:szCs w:val="28"/>
              </w:rPr>
              <w:t xml:space="preserve"> грамот</w:t>
            </w:r>
            <w:r w:rsidR="008711F8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ности</w:t>
            </w:r>
            <w:proofErr w:type="spellEnd"/>
            <w:r w:rsidRPr="00F75583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Проведе</w:t>
            </w:r>
            <w:r w:rsidR="008711F8">
              <w:rPr>
                <w:sz w:val="28"/>
                <w:szCs w:val="28"/>
              </w:rPr>
              <w:t>-ние</w:t>
            </w:r>
            <w:proofErr w:type="spellEnd"/>
            <w:proofErr w:type="gramEnd"/>
            <w:r w:rsidR="008711F8">
              <w:rPr>
                <w:sz w:val="28"/>
                <w:szCs w:val="28"/>
              </w:rPr>
              <w:t xml:space="preserve"> разовых</w:t>
            </w:r>
          </w:p>
          <w:p w14:paraId="7E293B30" w14:textId="77777777" w:rsidR="008711F8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систематичес</w:t>
            </w:r>
            <w:proofErr w:type="spellEnd"/>
            <w:r w:rsidR="008711F8">
              <w:rPr>
                <w:sz w:val="28"/>
                <w:szCs w:val="28"/>
              </w:rPr>
              <w:t>-ких</w:t>
            </w:r>
            <w:proofErr w:type="gramEnd"/>
            <w:r w:rsidR="008711F8">
              <w:rPr>
                <w:sz w:val="28"/>
                <w:szCs w:val="28"/>
              </w:rPr>
              <w:t xml:space="preserve"> мероприятий, направленных</w:t>
            </w:r>
          </w:p>
          <w:p w14:paraId="7CC8F4F2" w14:textId="0ED09091" w:rsidR="003330AE" w:rsidRPr="00F75583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>на повышение финансовой грамотности населения</w:t>
            </w:r>
          </w:p>
        </w:tc>
        <w:tc>
          <w:tcPr>
            <w:tcW w:w="492" w:type="pct"/>
            <w:gridSpan w:val="2"/>
          </w:tcPr>
          <w:p w14:paraId="4469D084" w14:textId="794B478D" w:rsidR="003330AE" w:rsidRPr="00F75583" w:rsidRDefault="003330AE" w:rsidP="00AD3975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2024 </w:t>
            </w:r>
            <w:r w:rsidR="00AD3975">
              <w:rPr>
                <w:sz w:val="28"/>
                <w:szCs w:val="28"/>
              </w:rPr>
              <w:t xml:space="preserve">– </w:t>
            </w:r>
            <w:r w:rsidRPr="00F75583">
              <w:rPr>
                <w:sz w:val="28"/>
                <w:szCs w:val="28"/>
              </w:rPr>
              <w:t>2030 годы</w:t>
            </w:r>
          </w:p>
        </w:tc>
        <w:tc>
          <w:tcPr>
            <w:tcW w:w="386" w:type="pct"/>
            <w:gridSpan w:val="2"/>
          </w:tcPr>
          <w:p w14:paraId="2A71214F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5117A6DE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13698451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4" w:type="pct"/>
            <w:gridSpan w:val="2"/>
          </w:tcPr>
          <w:p w14:paraId="5205DFF5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</w:tcPr>
          <w:p w14:paraId="466D8D40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73D0A285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25F7B317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345" w:type="pct"/>
            <w:gridSpan w:val="2"/>
          </w:tcPr>
          <w:p w14:paraId="2A9E4D0D" w14:textId="77777777" w:rsidR="003330AE" w:rsidRPr="00F75583" w:rsidRDefault="003330AE" w:rsidP="008711F8">
            <w:pPr>
              <w:pStyle w:val="ConsPlusNormal"/>
              <w:jc w:val="center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0,00</w:t>
            </w:r>
          </w:p>
        </w:tc>
        <w:tc>
          <w:tcPr>
            <w:tcW w:w="679" w:type="pct"/>
            <w:gridSpan w:val="2"/>
          </w:tcPr>
          <w:p w14:paraId="6DD053D1" w14:textId="03A8E199" w:rsidR="00DC5A9E" w:rsidRDefault="0065530F" w:rsidP="008711F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C5A9E">
              <w:rPr>
                <w:sz w:val="28"/>
                <w:szCs w:val="28"/>
              </w:rPr>
              <w:t>тделение</w:t>
            </w:r>
          </w:p>
          <w:p w14:paraId="2C1C158E" w14:textId="77777777" w:rsidR="00DC5A9E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Брянской области Главного</w:t>
            </w:r>
            <w:r w:rsidR="00DC5A9E">
              <w:rPr>
                <w:sz w:val="28"/>
                <w:szCs w:val="28"/>
              </w:rPr>
              <w:t xml:space="preserve"> управления Центрального банка</w:t>
            </w:r>
          </w:p>
          <w:p w14:paraId="3A162802" w14:textId="77777777" w:rsidR="00DC5A9E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Российской Федера</w:t>
            </w:r>
            <w:r w:rsidR="00DC5A9E">
              <w:rPr>
                <w:sz w:val="28"/>
                <w:szCs w:val="28"/>
              </w:rPr>
              <w:t>ции</w:t>
            </w:r>
          </w:p>
          <w:p w14:paraId="15FEC172" w14:textId="08D1563E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proofErr w:type="gramStart"/>
            <w:r w:rsidRPr="00F75583">
              <w:rPr>
                <w:sz w:val="28"/>
                <w:szCs w:val="28"/>
              </w:rPr>
              <w:t>Централь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ному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ль</w:t>
            </w:r>
            <w:r w:rsidR="00DC5A9E">
              <w:rPr>
                <w:sz w:val="28"/>
                <w:szCs w:val="28"/>
              </w:rPr>
              <w:t>ному</w:t>
            </w:r>
            <w:proofErr w:type="spellEnd"/>
            <w:r w:rsidR="00DC5A9E">
              <w:rPr>
                <w:sz w:val="28"/>
                <w:szCs w:val="28"/>
              </w:rPr>
              <w:t xml:space="preserve"> округу,</w:t>
            </w:r>
          </w:p>
          <w:p w14:paraId="61139F74" w14:textId="77777777" w:rsidR="00DC5A9E" w:rsidRDefault="00DC5A9E" w:rsidP="008711F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</w:t>
            </w:r>
          </w:p>
          <w:p w14:paraId="694FDE18" w14:textId="48D915C2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и науки Брянской области,</w:t>
            </w:r>
          </w:p>
          <w:p w14:paraId="2C89CAEF" w14:textId="2B007B01" w:rsidR="00DC5A9E" w:rsidRPr="00F75583" w:rsidRDefault="00DC5A9E" w:rsidP="008711F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330AE" w:rsidRPr="00F75583">
              <w:rPr>
                <w:sz w:val="28"/>
                <w:szCs w:val="28"/>
              </w:rPr>
              <w:t>епартамент внутр</w:t>
            </w:r>
            <w:r>
              <w:rPr>
                <w:sz w:val="28"/>
                <w:szCs w:val="28"/>
              </w:rPr>
              <w:t>енней политики Брянской области,</w:t>
            </w:r>
          </w:p>
          <w:p w14:paraId="4C7D203B" w14:textId="77777777" w:rsidR="0065530F" w:rsidRDefault="0065530F" w:rsidP="008711F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ФГБОУ</w:t>
            </w:r>
          </w:p>
          <w:p w14:paraId="2ECA5C43" w14:textId="7AAF29FE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lastRenderedPageBreak/>
              <w:t xml:space="preserve">ВО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ситет</w:t>
            </w:r>
            <w:proofErr w:type="spellEnd"/>
            <w:r w:rsidRPr="00F75583">
              <w:rPr>
                <w:sz w:val="28"/>
                <w:szCs w:val="28"/>
              </w:rPr>
              <w:t xml:space="preserve"> имени академика </w:t>
            </w:r>
          </w:p>
          <w:p w14:paraId="244243F8" w14:textId="6855E702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И.Г. </w:t>
            </w:r>
            <w:proofErr w:type="gramStart"/>
            <w:r w:rsidRPr="00F75583">
              <w:rPr>
                <w:sz w:val="28"/>
                <w:szCs w:val="28"/>
              </w:rPr>
              <w:t>Петров</w:t>
            </w:r>
            <w:r w:rsidR="00DC5A9E">
              <w:rPr>
                <w:sz w:val="28"/>
                <w:szCs w:val="28"/>
              </w:rPr>
              <w:t>-</w:t>
            </w:r>
            <w:proofErr w:type="spellStart"/>
            <w:r w:rsidR="00DC5A9E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="00DC5A9E">
              <w:rPr>
                <w:sz w:val="28"/>
                <w:szCs w:val="28"/>
              </w:rPr>
              <w:t>»,</w:t>
            </w:r>
          </w:p>
          <w:p w14:paraId="4BA3FC2C" w14:textId="2893DC40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Брянски</w:t>
            </w:r>
            <w:r w:rsidR="00DC5A9E">
              <w:rPr>
                <w:sz w:val="28"/>
                <w:szCs w:val="28"/>
              </w:rPr>
              <w:t>й филиал ФГБОУ ВО «</w:t>
            </w:r>
            <w:proofErr w:type="spellStart"/>
            <w:r w:rsidR="00DC5A9E">
              <w:rPr>
                <w:sz w:val="28"/>
                <w:szCs w:val="28"/>
              </w:rPr>
              <w:t>РАНХиГС</w:t>
            </w:r>
            <w:proofErr w:type="spellEnd"/>
            <w:r w:rsidR="00DC5A9E">
              <w:rPr>
                <w:sz w:val="28"/>
                <w:szCs w:val="28"/>
              </w:rPr>
              <w:t xml:space="preserve"> при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Прези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денте</w:t>
            </w:r>
            <w:proofErr w:type="spellEnd"/>
            <w:proofErr w:type="gramEnd"/>
            <w:r w:rsidRPr="00F75583">
              <w:rPr>
                <w:sz w:val="28"/>
                <w:szCs w:val="28"/>
              </w:rPr>
              <w:t xml:space="preserve"> Россий</w:t>
            </w:r>
            <w:r w:rsidR="00DC5A9E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ской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Федера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ции</w:t>
            </w:r>
            <w:proofErr w:type="spellEnd"/>
            <w:r w:rsidRPr="00F75583">
              <w:rPr>
                <w:sz w:val="28"/>
                <w:szCs w:val="28"/>
              </w:rPr>
              <w:t xml:space="preserve">», </w:t>
            </w:r>
          </w:p>
          <w:p w14:paraId="44940AD0" w14:textId="4B755BBD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Брянский филиал 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«Российский </w:t>
            </w:r>
            <w:proofErr w:type="spellStart"/>
            <w:r w:rsidRPr="00F75583">
              <w:rPr>
                <w:sz w:val="28"/>
                <w:szCs w:val="28"/>
              </w:rPr>
              <w:t>экономи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ческий</w:t>
            </w:r>
            <w:proofErr w:type="spellEnd"/>
            <w:r w:rsidRPr="00F75583">
              <w:rPr>
                <w:sz w:val="28"/>
                <w:szCs w:val="28"/>
              </w:rPr>
              <w:t xml:space="preserve"> университет имени </w:t>
            </w:r>
          </w:p>
          <w:p w14:paraId="7E6FAB72" w14:textId="12C9617A" w:rsidR="003330AE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Г.В. </w:t>
            </w:r>
            <w:proofErr w:type="spellStart"/>
            <w:proofErr w:type="gramStart"/>
            <w:r w:rsidRPr="00F75583">
              <w:rPr>
                <w:sz w:val="28"/>
                <w:szCs w:val="28"/>
              </w:rPr>
              <w:t>Плеха</w:t>
            </w:r>
            <w:proofErr w:type="spellEnd"/>
            <w:r w:rsidR="00DC5A9E">
              <w:rPr>
                <w:sz w:val="28"/>
                <w:szCs w:val="28"/>
              </w:rPr>
              <w:t>-нова</w:t>
            </w:r>
            <w:proofErr w:type="gramEnd"/>
            <w:r w:rsidR="00DC5A9E">
              <w:rPr>
                <w:sz w:val="28"/>
                <w:szCs w:val="28"/>
              </w:rPr>
              <w:t>»,</w:t>
            </w:r>
          </w:p>
          <w:p w14:paraId="33C14DF7" w14:textId="77777777" w:rsidR="0065530F" w:rsidRDefault="0065530F" w:rsidP="008711F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ФГБОУ</w:t>
            </w:r>
          </w:p>
          <w:p w14:paraId="1D11251C" w14:textId="19D8BE12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lastRenderedPageBreak/>
              <w:t>государствен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</w:t>
            </w:r>
            <w:proofErr w:type="spellStart"/>
            <w:r w:rsidRPr="00F75583">
              <w:rPr>
                <w:sz w:val="28"/>
                <w:szCs w:val="28"/>
              </w:rPr>
              <w:t>техничес</w:t>
            </w:r>
            <w:proofErr w:type="spellEnd"/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 xml:space="preserve">кий </w:t>
            </w:r>
            <w:proofErr w:type="spellStart"/>
            <w:r w:rsidRPr="00F75583">
              <w:rPr>
                <w:sz w:val="28"/>
                <w:szCs w:val="28"/>
              </w:rPr>
              <w:t>универ</w:t>
            </w:r>
            <w:r w:rsidR="00DC5A9E">
              <w:rPr>
                <w:sz w:val="28"/>
                <w:szCs w:val="28"/>
              </w:rPr>
              <w:t>-ситет</w:t>
            </w:r>
            <w:proofErr w:type="spellEnd"/>
            <w:r w:rsidR="00DC5A9E">
              <w:rPr>
                <w:sz w:val="28"/>
                <w:szCs w:val="28"/>
              </w:rPr>
              <w:t>»,</w:t>
            </w:r>
          </w:p>
          <w:p w14:paraId="35C95DD7" w14:textId="5333816A" w:rsidR="003330AE" w:rsidRPr="00F75583" w:rsidRDefault="003330AE" w:rsidP="008711F8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«Брянский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инженер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но-технологи</w:t>
            </w:r>
            <w:r w:rsidR="00DC5A9E">
              <w:rPr>
                <w:sz w:val="28"/>
                <w:szCs w:val="28"/>
              </w:rPr>
              <w:t>-</w:t>
            </w:r>
            <w:proofErr w:type="spellStart"/>
            <w:r w:rsidRPr="00F75583">
              <w:rPr>
                <w:sz w:val="28"/>
                <w:szCs w:val="28"/>
              </w:rPr>
              <w:t>ческий</w:t>
            </w:r>
            <w:proofErr w:type="spellEnd"/>
            <w:r w:rsidRPr="00F75583">
              <w:rPr>
                <w:sz w:val="28"/>
                <w:szCs w:val="28"/>
              </w:rPr>
              <w:t xml:space="preserve"> универ</w:t>
            </w:r>
            <w:r w:rsidR="00DC5A9E">
              <w:rPr>
                <w:sz w:val="28"/>
                <w:szCs w:val="28"/>
              </w:rPr>
              <w:t>ситет»,</w:t>
            </w:r>
          </w:p>
          <w:p w14:paraId="0921E391" w14:textId="0DE4B030" w:rsidR="003330AE" w:rsidRPr="00F75583" w:rsidRDefault="003330AE" w:rsidP="00DC5A9E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ФГБОУ </w:t>
            </w:r>
            <w:proofErr w:type="gramStart"/>
            <w:r w:rsidRPr="00F75583">
              <w:rPr>
                <w:sz w:val="28"/>
                <w:szCs w:val="28"/>
              </w:rPr>
              <w:t>ВО</w:t>
            </w:r>
            <w:proofErr w:type="gramEnd"/>
            <w:r w:rsidRPr="00F75583">
              <w:rPr>
                <w:sz w:val="28"/>
                <w:szCs w:val="28"/>
              </w:rPr>
              <w:t xml:space="preserve"> </w:t>
            </w:r>
            <w:r w:rsidR="00DC5A9E">
              <w:rPr>
                <w:sz w:val="28"/>
                <w:szCs w:val="28"/>
              </w:rPr>
              <w:t>«</w:t>
            </w:r>
            <w:r w:rsidRPr="00F75583">
              <w:rPr>
                <w:sz w:val="28"/>
                <w:szCs w:val="28"/>
              </w:rPr>
              <w:t xml:space="preserve">Брянский </w:t>
            </w:r>
            <w:proofErr w:type="spellStart"/>
            <w:r w:rsidRPr="00F75583">
              <w:rPr>
                <w:sz w:val="28"/>
                <w:szCs w:val="28"/>
              </w:rPr>
              <w:t>государствен</w:t>
            </w:r>
            <w:r w:rsidR="00DC5A9E">
              <w:rPr>
                <w:sz w:val="28"/>
                <w:szCs w:val="28"/>
              </w:rPr>
              <w:t>-</w:t>
            </w:r>
            <w:r w:rsidRPr="00F75583">
              <w:rPr>
                <w:sz w:val="28"/>
                <w:szCs w:val="28"/>
              </w:rPr>
              <w:t>ный</w:t>
            </w:r>
            <w:proofErr w:type="spellEnd"/>
            <w:r w:rsidRPr="00F75583">
              <w:rPr>
                <w:sz w:val="28"/>
                <w:szCs w:val="28"/>
              </w:rPr>
              <w:t xml:space="preserve"> аграрный университет</w:t>
            </w:r>
            <w:r w:rsidR="00DC5A9E">
              <w:rPr>
                <w:sz w:val="28"/>
                <w:szCs w:val="28"/>
              </w:rPr>
              <w:t>»</w:t>
            </w:r>
          </w:p>
        </w:tc>
      </w:tr>
      <w:tr w:rsidR="00D258BE" w:rsidRPr="00F75583" w14:paraId="11D43F27" w14:textId="77777777" w:rsidTr="00640EE5">
        <w:tc>
          <w:tcPr>
            <w:tcW w:w="228" w:type="pct"/>
          </w:tcPr>
          <w:p w14:paraId="1CD5F686" w14:textId="5D17BCDF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226A2598" w14:textId="77777777" w:rsidR="00335C85" w:rsidRDefault="00335C85" w:rsidP="00FD5F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14:paraId="1E3DB04F" w14:textId="5D30F19D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>по компоненту 5</w:t>
            </w:r>
          </w:p>
        </w:tc>
        <w:tc>
          <w:tcPr>
            <w:tcW w:w="301" w:type="pct"/>
          </w:tcPr>
          <w:p w14:paraId="3FA199A5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1" w:type="pct"/>
            <w:gridSpan w:val="2"/>
          </w:tcPr>
          <w:p w14:paraId="35902BB4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3" w:type="pct"/>
            <w:gridSpan w:val="2"/>
          </w:tcPr>
          <w:p w14:paraId="76E96D48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4" w:type="pct"/>
            <w:gridSpan w:val="2"/>
          </w:tcPr>
          <w:p w14:paraId="74125BA3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4" w:type="pct"/>
            <w:gridSpan w:val="2"/>
          </w:tcPr>
          <w:p w14:paraId="7F527F69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4" w:type="pct"/>
            <w:gridSpan w:val="3"/>
          </w:tcPr>
          <w:p w14:paraId="1AEEE173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3" w:type="pct"/>
            <w:gridSpan w:val="2"/>
          </w:tcPr>
          <w:p w14:paraId="594BA775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384" w:type="pct"/>
            <w:gridSpan w:val="2"/>
          </w:tcPr>
          <w:p w14:paraId="46641390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257" w:type="pct"/>
          </w:tcPr>
          <w:p w14:paraId="084F4FE9" w14:textId="77777777" w:rsidR="003330AE" w:rsidRPr="00D258BE" w:rsidRDefault="003330AE" w:rsidP="00FD5F15">
            <w:pPr>
              <w:pStyle w:val="ConsPlusNormal"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0,00</w:t>
            </w:r>
          </w:p>
        </w:tc>
        <w:tc>
          <w:tcPr>
            <w:tcW w:w="679" w:type="pct"/>
            <w:gridSpan w:val="2"/>
          </w:tcPr>
          <w:p w14:paraId="65B953E4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258BE" w:rsidRPr="00F75583" w14:paraId="0E25994B" w14:textId="77777777" w:rsidTr="00300098">
        <w:tc>
          <w:tcPr>
            <w:tcW w:w="228" w:type="pct"/>
          </w:tcPr>
          <w:p w14:paraId="785BBD4B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02" w:type="pct"/>
          </w:tcPr>
          <w:p w14:paraId="0087A619" w14:textId="77777777" w:rsidR="00335C85" w:rsidRDefault="00335C85" w:rsidP="00FD5F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14:paraId="16876F2C" w14:textId="4D4A6646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  <w:r w:rsidRPr="00F75583">
              <w:rPr>
                <w:sz w:val="28"/>
                <w:szCs w:val="28"/>
              </w:rPr>
              <w:t xml:space="preserve">по </w:t>
            </w:r>
            <w:r w:rsidR="00335C85">
              <w:rPr>
                <w:sz w:val="28"/>
                <w:szCs w:val="28"/>
              </w:rPr>
              <w:t xml:space="preserve">региональной </w:t>
            </w:r>
            <w:r w:rsidRPr="00F75583">
              <w:rPr>
                <w:sz w:val="28"/>
                <w:szCs w:val="28"/>
              </w:rPr>
              <w:t>программе</w:t>
            </w:r>
          </w:p>
        </w:tc>
        <w:tc>
          <w:tcPr>
            <w:tcW w:w="301" w:type="pct"/>
          </w:tcPr>
          <w:p w14:paraId="64C0A0B5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31" w:type="pct"/>
            <w:gridSpan w:val="2"/>
          </w:tcPr>
          <w:p w14:paraId="4CE222A9" w14:textId="77777777" w:rsidR="003330AE" w:rsidRPr="00D258BE" w:rsidRDefault="003330AE" w:rsidP="00D258BE">
            <w:pPr>
              <w:pStyle w:val="ConsPlusNormal"/>
              <w:contextualSpacing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24500,00</w:t>
            </w:r>
          </w:p>
        </w:tc>
        <w:tc>
          <w:tcPr>
            <w:tcW w:w="383" w:type="pct"/>
            <w:gridSpan w:val="2"/>
          </w:tcPr>
          <w:p w14:paraId="1A587E3F" w14:textId="77777777" w:rsidR="003330AE" w:rsidRPr="00D258BE" w:rsidRDefault="003330AE" w:rsidP="00D258BE">
            <w:pPr>
              <w:pStyle w:val="ConsPlusNormal"/>
              <w:contextualSpacing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3500,00</w:t>
            </w:r>
          </w:p>
        </w:tc>
        <w:tc>
          <w:tcPr>
            <w:tcW w:w="384" w:type="pct"/>
            <w:gridSpan w:val="2"/>
          </w:tcPr>
          <w:p w14:paraId="4FEFE9FD" w14:textId="77777777" w:rsidR="003330AE" w:rsidRPr="00D258BE" w:rsidRDefault="003330AE" w:rsidP="00D258BE">
            <w:pPr>
              <w:pStyle w:val="ConsPlusNormal"/>
              <w:contextualSpacing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3500,00</w:t>
            </w:r>
          </w:p>
        </w:tc>
        <w:tc>
          <w:tcPr>
            <w:tcW w:w="384" w:type="pct"/>
            <w:gridSpan w:val="2"/>
          </w:tcPr>
          <w:p w14:paraId="41F0641B" w14:textId="77777777" w:rsidR="003330AE" w:rsidRPr="00D258BE" w:rsidRDefault="003330AE" w:rsidP="00D258BE">
            <w:pPr>
              <w:pStyle w:val="ConsPlusNormal"/>
              <w:contextualSpacing/>
              <w:jc w:val="center"/>
              <w:rPr>
                <w:sz w:val="28"/>
                <w:szCs w:val="25"/>
              </w:rPr>
            </w:pPr>
            <w:r w:rsidRPr="00D258BE">
              <w:rPr>
                <w:sz w:val="28"/>
                <w:szCs w:val="25"/>
              </w:rPr>
              <w:t>3500,00</w:t>
            </w:r>
          </w:p>
        </w:tc>
        <w:tc>
          <w:tcPr>
            <w:tcW w:w="384" w:type="pct"/>
            <w:gridSpan w:val="3"/>
          </w:tcPr>
          <w:p w14:paraId="3E3D2771" w14:textId="77777777" w:rsidR="003330AE" w:rsidRPr="00D258BE" w:rsidRDefault="003330AE" w:rsidP="00D258BE">
            <w:pPr>
              <w:contextualSpacing/>
              <w:jc w:val="center"/>
              <w:rPr>
                <w:rFonts w:ascii="Times New Roman" w:hAnsi="Times New Roman"/>
                <w:sz w:val="28"/>
                <w:szCs w:val="25"/>
              </w:rPr>
            </w:pPr>
            <w:r w:rsidRPr="00D258BE">
              <w:rPr>
                <w:rFonts w:ascii="Times New Roman" w:hAnsi="Times New Roman"/>
                <w:sz w:val="28"/>
                <w:szCs w:val="25"/>
              </w:rPr>
              <w:t>3500,00</w:t>
            </w:r>
          </w:p>
        </w:tc>
        <w:tc>
          <w:tcPr>
            <w:tcW w:w="383" w:type="pct"/>
            <w:gridSpan w:val="2"/>
          </w:tcPr>
          <w:p w14:paraId="4B1EE667" w14:textId="77777777" w:rsidR="003330AE" w:rsidRPr="00D258BE" w:rsidRDefault="003330AE" w:rsidP="00D258BE">
            <w:pPr>
              <w:contextualSpacing/>
              <w:jc w:val="center"/>
              <w:rPr>
                <w:rFonts w:ascii="Times New Roman" w:hAnsi="Times New Roman"/>
                <w:sz w:val="28"/>
                <w:szCs w:val="25"/>
              </w:rPr>
            </w:pPr>
            <w:r w:rsidRPr="00D258BE">
              <w:rPr>
                <w:rFonts w:ascii="Times New Roman" w:hAnsi="Times New Roman"/>
                <w:sz w:val="28"/>
                <w:szCs w:val="25"/>
              </w:rPr>
              <w:t>3500,00</w:t>
            </w:r>
          </w:p>
        </w:tc>
        <w:tc>
          <w:tcPr>
            <w:tcW w:w="384" w:type="pct"/>
            <w:gridSpan w:val="2"/>
          </w:tcPr>
          <w:p w14:paraId="7B79DAC6" w14:textId="77777777" w:rsidR="003330AE" w:rsidRPr="00D258BE" w:rsidRDefault="003330AE" w:rsidP="00D258BE">
            <w:pPr>
              <w:contextualSpacing/>
              <w:jc w:val="center"/>
              <w:rPr>
                <w:rFonts w:ascii="Times New Roman" w:hAnsi="Times New Roman"/>
                <w:sz w:val="28"/>
                <w:szCs w:val="25"/>
              </w:rPr>
            </w:pPr>
            <w:r w:rsidRPr="00D258BE">
              <w:rPr>
                <w:rFonts w:ascii="Times New Roman" w:hAnsi="Times New Roman"/>
                <w:sz w:val="28"/>
                <w:szCs w:val="25"/>
              </w:rPr>
              <w:t>3500,00</w:t>
            </w:r>
          </w:p>
        </w:tc>
        <w:tc>
          <w:tcPr>
            <w:tcW w:w="382" w:type="pct"/>
            <w:gridSpan w:val="2"/>
          </w:tcPr>
          <w:p w14:paraId="0CCAEA93" w14:textId="77720B07" w:rsidR="003330AE" w:rsidRPr="00D258BE" w:rsidRDefault="003330AE" w:rsidP="00D258BE">
            <w:pPr>
              <w:contextualSpacing/>
              <w:jc w:val="center"/>
              <w:rPr>
                <w:rFonts w:ascii="Times New Roman" w:hAnsi="Times New Roman"/>
                <w:sz w:val="28"/>
                <w:szCs w:val="25"/>
              </w:rPr>
            </w:pPr>
            <w:r w:rsidRPr="00D258BE">
              <w:rPr>
                <w:rFonts w:ascii="Times New Roman" w:hAnsi="Times New Roman"/>
                <w:sz w:val="28"/>
                <w:szCs w:val="25"/>
              </w:rPr>
              <w:t>3500,00</w:t>
            </w:r>
          </w:p>
        </w:tc>
        <w:tc>
          <w:tcPr>
            <w:tcW w:w="554" w:type="pct"/>
          </w:tcPr>
          <w:p w14:paraId="5F95BAA1" w14:textId="77777777" w:rsidR="003330AE" w:rsidRPr="00F75583" w:rsidRDefault="003330AE" w:rsidP="00FD5F1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14:paraId="6D88DE1D" w14:textId="70B3D708" w:rsidR="00FF44A5" w:rsidRPr="00BF293C" w:rsidRDefault="00BF293C" w:rsidP="00FF44A5">
      <w:pPr>
        <w:pStyle w:val="ConsPlusNormal"/>
        <w:jc w:val="both"/>
        <w:rPr>
          <w:rFonts w:eastAsiaTheme="minorHAnsi"/>
          <w:sz w:val="28"/>
          <w:szCs w:val="24"/>
          <w:shd w:val="clear" w:color="auto" w:fill="FFFFFF"/>
          <w:lang w:eastAsia="en-US"/>
        </w:rPr>
      </w:pPr>
      <w:r w:rsidRPr="00BF293C">
        <w:rPr>
          <w:rFonts w:eastAsiaTheme="minorHAnsi"/>
          <w:noProof/>
          <w:sz w:val="28"/>
          <w:szCs w:val="24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3BFA" wp14:editId="489F1076">
                <wp:simplePos x="0" y="0"/>
                <wp:positionH relativeFrom="column">
                  <wp:posOffset>11430</wp:posOffset>
                </wp:positionH>
                <wp:positionV relativeFrom="paragraph">
                  <wp:posOffset>127828</wp:posOffset>
                </wp:positionV>
                <wp:extent cx="1184744" cy="0"/>
                <wp:effectExtent l="0" t="0" r="158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0.05pt" to="94.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" strokecolor="black [3040]"/>
            </w:pict>
          </mc:Fallback>
        </mc:AlternateContent>
      </w:r>
    </w:p>
    <w:p w14:paraId="22CBCC4D" w14:textId="629631F6" w:rsidR="00FD6DDE" w:rsidRPr="00BF293C" w:rsidRDefault="00BF293C" w:rsidP="00F61BC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F293C">
        <w:rPr>
          <w:rFonts w:ascii="Times New Roman" w:hAnsi="Times New Roman" w:cs="Times New Roman"/>
          <w:sz w:val="28"/>
          <w:szCs w:val="24"/>
          <w:shd w:val="clear" w:color="auto" w:fill="FFFFFF"/>
        </w:rPr>
        <w:t>*</w:t>
      </w:r>
      <w:r w:rsidR="00DA485C">
        <w:rPr>
          <w:rFonts w:ascii="Times New Roman" w:hAnsi="Times New Roman" w:cs="Times New Roman"/>
          <w:sz w:val="28"/>
          <w:szCs w:val="24"/>
          <w:shd w:val="clear" w:color="auto" w:fill="FFFFFF"/>
        </w:rPr>
        <w:t>Функционирование р</w:t>
      </w:r>
      <w:r w:rsidR="00A844B3" w:rsidRPr="00BF293C">
        <w:rPr>
          <w:rFonts w:ascii="Times New Roman" w:hAnsi="Times New Roman" w:cs="Times New Roman"/>
          <w:sz w:val="28"/>
          <w:szCs w:val="24"/>
          <w:shd w:val="clear" w:color="auto" w:fill="FFFFFF"/>
        </w:rPr>
        <w:t>егионального центра финансовой грамотности осуществляется в рамках финансового обеспечения деятельности ГАУ ДПО «БИПКРО»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 w:rsidR="00300098">
        <w:rPr>
          <w:rFonts w:ascii="Times New Roman" w:hAnsi="Times New Roman" w:cs="Times New Roman"/>
          <w:sz w:val="28"/>
          <w:szCs w:val="24"/>
          <w:shd w:val="clear" w:color="auto" w:fill="FFFFFF"/>
        </w:rPr>
        <w:t>»</w:t>
      </w:r>
    </w:p>
    <w:sectPr w:rsidR="00FD6DDE" w:rsidRPr="00BF293C" w:rsidSect="00F75583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4DEBB" w14:textId="77777777" w:rsidR="00E01831" w:rsidRDefault="00E01831" w:rsidP="00F75583">
      <w:pPr>
        <w:spacing w:after="0" w:line="240" w:lineRule="auto"/>
      </w:pPr>
      <w:r>
        <w:separator/>
      </w:r>
    </w:p>
  </w:endnote>
  <w:endnote w:type="continuationSeparator" w:id="0">
    <w:p w14:paraId="62CE3E73" w14:textId="77777777" w:rsidR="00E01831" w:rsidRDefault="00E01831" w:rsidP="00F7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14BC5" w14:textId="77777777" w:rsidR="00E01831" w:rsidRDefault="00E01831" w:rsidP="00F75583">
      <w:pPr>
        <w:spacing w:after="0" w:line="240" w:lineRule="auto"/>
      </w:pPr>
      <w:r>
        <w:separator/>
      </w:r>
    </w:p>
  </w:footnote>
  <w:footnote w:type="continuationSeparator" w:id="0">
    <w:p w14:paraId="230EC637" w14:textId="77777777" w:rsidR="00E01831" w:rsidRDefault="00E01831" w:rsidP="00F7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133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9B2F05" w14:textId="77777777" w:rsidR="00250ED9" w:rsidRDefault="00250ED9">
        <w:pPr>
          <w:pStyle w:val="af0"/>
          <w:jc w:val="center"/>
        </w:pPr>
      </w:p>
      <w:p w14:paraId="313C6CC3" w14:textId="31E418F8" w:rsidR="00250ED9" w:rsidRPr="00250ED9" w:rsidRDefault="00250ED9" w:rsidP="00250ED9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55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55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55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74F8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F755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4CF"/>
    <w:multiLevelType w:val="hybridMultilevel"/>
    <w:tmpl w:val="099E4630"/>
    <w:lvl w:ilvl="0" w:tplc="DA5A6B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7059E4"/>
    <w:multiLevelType w:val="hybridMultilevel"/>
    <w:tmpl w:val="F9D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95CBE"/>
    <w:multiLevelType w:val="multilevel"/>
    <w:tmpl w:val="841CA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9586F"/>
    <w:multiLevelType w:val="hybridMultilevel"/>
    <w:tmpl w:val="FA2613B2"/>
    <w:lvl w:ilvl="0" w:tplc="DA5A6B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842A00"/>
    <w:multiLevelType w:val="multilevel"/>
    <w:tmpl w:val="E6FC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07072"/>
    <w:multiLevelType w:val="hybridMultilevel"/>
    <w:tmpl w:val="1D28F36C"/>
    <w:lvl w:ilvl="0" w:tplc="0419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204D2"/>
    <w:multiLevelType w:val="multilevel"/>
    <w:tmpl w:val="3EE8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4B7498"/>
    <w:multiLevelType w:val="multilevel"/>
    <w:tmpl w:val="6652D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81126E"/>
    <w:multiLevelType w:val="multilevel"/>
    <w:tmpl w:val="6B02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310F6"/>
    <w:multiLevelType w:val="hybridMultilevel"/>
    <w:tmpl w:val="F9D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BC2F6B"/>
    <w:multiLevelType w:val="multilevel"/>
    <w:tmpl w:val="A210B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532E61"/>
    <w:multiLevelType w:val="multilevel"/>
    <w:tmpl w:val="D96E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C33511"/>
    <w:multiLevelType w:val="multilevel"/>
    <w:tmpl w:val="FFF0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431D93"/>
    <w:multiLevelType w:val="multilevel"/>
    <w:tmpl w:val="B006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EF26DD"/>
    <w:multiLevelType w:val="multilevel"/>
    <w:tmpl w:val="6A54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EF2CD1"/>
    <w:multiLevelType w:val="multilevel"/>
    <w:tmpl w:val="1A76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DF3B30"/>
    <w:multiLevelType w:val="hybridMultilevel"/>
    <w:tmpl w:val="B4E2CF5C"/>
    <w:lvl w:ilvl="0" w:tplc="DA5A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181DA8"/>
    <w:multiLevelType w:val="multilevel"/>
    <w:tmpl w:val="E2F8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CF5DB0"/>
    <w:multiLevelType w:val="hybridMultilevel"/>
    <w:tmpl w:val="0C683424"/>
    <w:lvl w:ilvl="0" w:tplc="DA5A6B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4F4543"/>
    <w:multiLevelType w:val="multilevel"/>
    <w:tmpl w:val="98D2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7D56C7"/>
    <w:multiLevelType w:val="multilevel"/>
    <w:tmpl w:val="C68C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1C76"/>
    <w:multiLevelType w:val="hybridMultilevel"/>
    <w:tmpl w:val="8294FBF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13"/>
  </w:num>
  <w:num w:numId="5">
    <w:abstractNumId w:val="8"/>
  </w:num>
  <w:num w:numId="6">
    <w:abstractNumId w:val="4"/>
  </w:num>
  <w:num w:numId="7">
    <w:abstractNumId w:val="20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12"/>
  </w:num>
  <w:num w:numId="13">
    <w:abstractNumId w:val="15"/>
  </w:num>
  <w:num w:numId="14">
    <w:abstractNumId w:val="16"/>
  </w:num>
  <w:num w:numId="15">
    <w:abstractNumId w:val="14"/>
  </w:num>
  <w:num w:numId="16">
    <w:abstractNumId w:val="0"/>
  </w:num>
  <w:num w:numId="17">
    <w:abstractNumId w:val="3"/>
  </w:num>
  <w:num w:numId="18">
    <w:abstractNumId w:val="18"/>
  </w:num>
  <w:num w:numId="19">
    <w:abstractNumId w:val="5"/>
  </w:num>
  <w:num w:numId="20">
    <w:abstractNumId w:val="9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29"/>
    <w:rsid w:val="00000BDA"/>
    <w:rsid w:val="00012445"/>
    <w:rsid w:val="00030D9C"/>
    <w:rsid w:val="00036DB7"/>
    <w:rsid w:val="0005141E"/>
    <w:rsid w:val="0005171B"/>
    <w:rsid w:val="0005421B"/>
    <w:rsid w:val="00063EEE"/>
    <w:rsid w:val="000A68A9"/>
    <w:rsid w:val="000B66D2"/>
    <w:rsid w:val="000D6529"/>
    <w:rsid w:val="000E20C0"/>
    <w:rsid w:val="000E2C72"/>
    <w:rsid w:val="000E3137"/>
    <w:rsid w:val="000E4D90"/>
    <w:rsid w:val="00112185"/>
    <w:rsid w:val="001123EA"/>
    <w:rsid w:val="00135018"/>
    <w:rsid w:val="001462EB"/>
    <w:rsid w:val="00146333"/>
    <w:rsid w:val="001579D8"/>
    <w:rsid w:val="00166411"/>
    <w:rsid w:val="00197629"/>
    <w:rsid w:val="001C15B1"/>
    <w:rsid w:val="001C610C"/>
    <w:rsid w:val="00217E86"/>
    <w:rsid w:val="002231F9"/>
    <w:rsid w:val="002367AB"/>
    <w:rsid w:val="00250ED9"/>
    <w:rsid w:val="002636E7"/>
    <w:rsid w:val="0026635F"/>
    <w:rsid w:val="00281A1B"/>
    <w:rsid w:val="00291061"/>
    <w:rsid w:val="002A5D95"/>
    <w:rsid w:val="002D7F30"/>
    <w:rsid w:val="002E5390"/>
    <w:rsid w:val="002E7D0C"/>
    <w:rsid w:val="00300098"/>
    <w:rsid w:val="00306084"/>
    <w:rsid w:val="00322A2D"/>
    <w:rsid w:val="00324C1F"/>
    <w:rsid w:val="003330AE"/>
    <w:rsid w:val="00335C85"/>
    <w:rsid w:val="00342336"/>
    <w:rsid w:val="003460D6"/>
    <w:rsid w:val="00350462"/>
    <w:rsid w:val="00351DE7"/>
    <w:rsid w:val="00381027"/>
    <w:rsid w:val="003A7FD0"/>
    <w:rsid w:val="003B4E45"/>
    <w:rsid w:val="003F3A46"/>
    <w:rsid w:val="00400403"/>
    <w:rsid w:val="00400A2D"/>
    <w:rsid w:val="0040401E"/>
    <w:rsid w:val="00407C75"/>
    <w:rsid w:val="00425D52"/>
    <w:rsid w:val="00431728"/>
    <w:rsid w:val="00435EE5"/>
    <w:rsid w:val="004733B6"/>
    <w:rsid w:val="004747A4"/>
    <w:rsid w:val="0048593A"/>
    <w:rsid w:val="004C02C0"/>
    <w:rsid w:val="004C168A"/>
    <w:rsid w:val="004C2671"/>
    <w:rsid w:val="004C481F"/>
    <w:rsid w:val="004C5FC4"/>
    <w:rsid w:val="0050177F"/>
    <w:rsid w:val="005026DA"/>
    <w:rsid w:val="00511C8A"/>
    <w:rsid w:val="00517273"/>
    <w:rsid w:val="00530ADF"/>
    <w:rsid w:val="00542779"/>
    <w:rsid w:val="00553A63"/>
    <w:rsid w:val="00554774"/>
    <w:rsid w:val="0056410E"/>
    <w:rsid w:val="00572FBC"/>
    <w:rsid w:val="0057711B"/>
    <w:rsid w:val="005874D7"/>
    <w:rsid w:val="00594CCF"/>
    <w:rsid w:val="005D0BEB"/>
    <w:rsid w:val="005E3ECC"/>
    <w:rsid w:val="005F72BF"/>
    <w:rsid w:val="00605779"/>
    <w:rsid w:val="00606428"/>
    <w:rsid w:val="00620F1D"/>
    <w:rsid w:val="00640EE5"/>
    <w:rsid w:val="006439B1"/>
    <w:rsid w:val="006467D2"/>
    <w:rsid w:val="00647BB9"/>
    <w:rsid w:val="0065530F"/>
    <w:rsid w:val="00671CD5"/>
    <w:rsid w:val="00675EF1"/>
    <w:rsid w:val="00680E4A"/>
    <w:rsid w:val="00682873"/>
    <w:rsid w:val="0069186E"/>
    <w:rsid w:val="00691CC2"/>
    <w:rsid w:val="006A1B5F"/>
    <w:rsid w:val="006B6B39"/>
    <w:rsid w:val="006C52F8"/>
    <w:rsid w:val="006D2EB8"/>
    <w:rsid w:val="006D41E2"/>
    <w:rsid w:val="006D4E9C"/>
    <w:rsid w:val="006E1242"/>
    <w:rsid w:val="006E2EAE"/>
    <w:rsid w:val="006F0BF2"/>
    <w:rsid w:val="006F162A"/>
    <w:rsid w:val="0070178C"/>
    <w:rsid w:val="007028B0"/>
    <w:rsid w:val="007158A2"/>
    <w:rsid w:val="007331D6"/>
    <w:rsid w:val="007359D7"/>
    <w:rsid w:val="00736AC3"/>
    <w:rsid w:val="0075228A"/>
    <w:rsid w:val="0076537D"/>
    <w:rsid w:val="007832B4"/>
    <w:rsid w:val="007A5EE3"/>
    <w:rsid w:val="007B051C"/>
    <w:rsid w:val="007B1C6E"/>
    <w:rsid w:val="007B7496"/>
    <w:rsid w:val="007C70ED"/>
    <w:rsid w:val="007D5977"/>
    <w:rsid w:val="007E24C4"/>
    <w:rsid w:val="007F2650"/>
    <w:rsid w:val="007F740A"/>
    <w:rsid w:val="00811292"/>
    <w:rsid w:val="00811B0D"/>
    <w:rsid w:val="008142AE"/>
    <w:rsid w:val="0082215C"/>
    <w:rsid w:val="00840C47"/>
    <w:rsid w:val="00842EDB"/>
    <w:rsid w:val="00861301"/>
    <w:rsid w:val="008711F8"/>
    <w:rsid w:val="008974F8"/>
    <w:rsid w:val="00897B35"/>
    <w:rsid w:val="008B3714"/>
    <w:rsid w:val="008D28B2"/>
    <w:rsid w:val="008D3A81"/>
    <w:rsid w:val="008D3C10"/>
    <w:rsid w:val="008E4F1B"/>
    <w:rsid w:val="008F3679"/>
    <w:rsid w:val="00950429"/>
    <w:rsid w:val="0096220A"/>
    <w:rsid w:val="0097545F"/>
    <w:rsid w:val="00995331"/>
    <w:rsid w:val="00996FC6"/>
    <w:rsid w:val="009A214C"/>
    <w:rsid w:val="009A3637"/>
    <w:rsid w:val="009C17CD"/>
    <w:rsid w:val="009E29A9"/>
    <w:rsid w:val="009E713A"/>
    <w:rsid w:val="009F16BC"/>
    <w:rsid w:val="00A1526E"/>
    <w:rsid w:val="00A24AAB"/>
    <w:rsid w:val="00A44D1A"/>
    <w:rsid w:val="00A65A9B"/>
    <w:rsid w:val="00A65B17"/>
    <w:rsid w:val="00A807F4"/>
    <w:rsid w:val="00A844B3"/>
    <w:rsid w:val="00AD3975"/>
    <w:rsid w:val="00AD3AA9"/>
    <w:rsid w:val="00AE33E3"/>
    <w:rsid w:val="00B016A4"/>
    <w:rsid w:val="00B13CAF"/>
    <w:rsid w:val="00B1444D"/>
    <w:rsid w:val="00B24AE8"/>
    <w:rsid w:val="00B861FD"/>
    <w:rsid w:val="00B86EE4"/>
    <w:rsid w:val="00BC3A48"/>
    <w:rsid w:val="00BC4FFA"/>
    <w:rsid w:val="00BE57C6"/>
    <w:rsid w:val="00BE7AD4"/>
    <w:rsid w:val="00BF158F"/>
    <w:rsid w:val="00BF293C"/>
    <w:rsid w:val="00BF535B"/>
    <w:rsid w:val="00C16E30"/>
    <w:rsid w:val="00C266AA"/>
    <w:rsid w:val="00C47BFD"/>
    <w:rsid w:val="00C552D0"/>
    <w:rsid w:val="00C56072"/>
    <w:rsid w:val="00C6026E"/>
    <w:rsid w:val="00C726F8"/>
    <w:rsid w:val="00C85F23"/>
    <w:rsid w:val="00C93B35"/>
    <w:rsid w:val="00CA30DC"/>
    <w:rsid w:val="00CB1F8B"/>
    <w:rsid w:val="00CB5682"/>
    <w:rsid w:val="00CD2A82"/>
    <w:rsid w:val="00CD2AF5"/>
    <w:rsid w:val="00CD576D"/>
    <w:rsid w:val="00CD61C7"/>
    <w:rsid w:val="00CF19BF"/>
    <w:rsid w:val="00D16DCE"/>
    <w:rsid w:val="00D258BE"/>
    <w:rsid w:val="00D3239B"/>
    <w:rsid w:val="00D45793"/>
    <w:rsid w:val="00D46A80"/>
    <w:rsid w:val="00D548F5"/>
    <w:rsid w:val="00D84F80"/>
    <w:rsid w:val="00DA17C3"/>
    <w:rsid w:val="00DA485C"/>
    <w:rsid w:val="00DB1C52"/>
    <w:rsid w:val="00DC5A9E"/>
    <w:rsid w:val="00DD1022"/>
    <w:rsid w:val="00DD11A7"/>
    <w:rsid w:val="00DE68E9"/>
    <w:rsid w:val="00E01831"/>
    <w:rsid w:val="00E11885"/>
    <w:rsid w:val="00E23149"/>
    <w:rsid w:val="00E25933"/>
    <w:rsid w:val="00E27048"/>
    <w:rsid w:val="00E30789"/>
    <w:rsid w:val="00E52363"/>
    <w:rsid w:val="00E656F2"/>
    <w:rsid w:val="00E758B8"/>
    <w:rsid w:val="00E85FB1"/>
    <w:rsid w:val="00E87927"/>
    <w:rsid w:val="00EA773B"/>
    <w:rsid w:val="00EB132F"/>
    <w:rsid w:val="00EB336E"/>
    <w:rsid w:val="00EC3F92"/>
    <w:rsid w:val="00EC513D"/>
    <w:rsid w:val="00EE165C"/>
    <w:rsid w:val="00EE2C83"/>
    <w:rsid w:val="00F233A2"/>
    <w:rsid w:val="00F2756C"/>
    <w:rsid w:val="00F450B3"/>
    <w:rsid w:val="00F4632B"/>
    <w:rsid w:val="00F51923"/>
    <w:rsid w:val="00F61BC9"/>
    <w:rsid w:val="00F731EE"/>
    <w:rsid w:val="00F75583"/>
    <w:rsid w:val="00FC4F38"/>
    <w:rsid w:val="00FD4626"/>
    <w:rsid w:val="00FD5F15"/>
    <w:rsid w:val="00FD6DDE"/>
    <w:rsid w:val="00F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6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D6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4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4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icle-stats-viewstats-item-count">
    <w:name w:val="article-stats-view__stats-item-count"/>
    <w:basedOn w:val="a0"/>
    <w:rsid w:val="00FF44A5"/>
  </w:style>
  <w:style w:type="paragraph" w:customStyle="1" w:styleId="article-renderblock">
    <w:name w:val="article-render__block"/>
    <w:basedOn w:val="a"/>
    <w:rsid w:val="00FF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F44A5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FF44A5"/>
    <w:pPr>
      <w:ind w:left="720"/>
      <w:contextualSpacing/>
    </w:pPr>
  </w:style>
  <w:style w:type="paragraph" w:customStyle="1" w:styleId="ConsPlusNormal">
    <w:name w:val="ConsPlusNormal"/>
    <w:uiPriority w:val="99"/>
    <w:rsid w:val="00FF4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9">
    <w:name w:val="Emphasis"/>
    <w:basedOn w:val="a0"/>
    <w:uiPriority w:val="20"/>
    <w:qFormat/>
    <w:rsid w:val="00FF44A5"/>
    <w:rPr>
      <w:i/>
      <w:iCs/>
    </w:rPr>
  </w:style>
  <w:style w:type="character" w:customStyle="1" w:styleId="organictextcontentspan">
    <w:name w:val="organictextcontentspan"/>
    <w:basedOn w:val="a0"/>
    <w:rsid w:val="00FF44A5"/>
  </w:style>
  <w:style w:type="character" w:customStyle="1" w:styleId="button-text">
    <w:name w:val="button-text"/>
    <w:basedOn w:val="a0"/>
    <w:rsid w:val="00FF44A5"/>
  </w:style>
  <w:style w:type="paragraph" w:customStyle="1" w:styleId="ConsPlusTitle">
    <w:name w:val="ConsPlusTitle"/>
    <w:qFormat/>
    <w:rsid w:val="00FF44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a">
    <w:name w:val="No Spacing"/>
    <w:uiPriority w:val="99"/>
    <w:qFormat/>
    <w:rsid w:val="00FF4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note text"/>
    <w:basedOn w:val="a"/>
    <w:link w:val="ac"/>
    <w:uiPriority w:val="99"/>
    <w:semiHidden/>
    <w:rsid w:val="00FF44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F44A5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rsid w:val="00FF44A5"/>
    <w:rPr>
      <w:rFonts w:cs="Times New Roman"/>
      <w:vertAlign w:val="superscript"/>
    </w:rPr>
  </w:style>
  <w:style w:type="paragraph" w:customStyle="1" w:styleId="msonormalmrcssattr">
    <w:name w:val="msonormal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customStyle="1" w:styleId="msolistparagraphmrcssattr">
    <w:name w:val="msolistparagraph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styleId="ae">
    <w:name w:val="Body Text Indent"/>
    <w:basedOn w:val="a"/>
    <w:link w:val="af"/>
    <w:uiPriority w:val="99"/>
    <w:semiHidden/>
    <w:unhideWhenUsed/>
    <w:rsid w:val="00D46A8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6A80"/>
  </w:style>
  <w:style w:type="paragraph" w:styleId="af0">
    <w:name w:val="header"/>
    <w:basedOn w:val="a"/>
    <w:link w:val="af1"/>
    <w:uiPriority w:val="99"/>
    <w:unhideWhenUsed/>
    <w:rsid w:val="00F7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75583"/>
  </w:style>
  <w:style w:type="paragraph" w:styleId="af2">
    <w:name w:val="footer"/>
    <w:basedOn w:val="a"/>
    <w:link w:val="af3"/>
    <w:uiPriority w:val="99"/>
    <w:unhideWhenUsed/>
    <w:rsid w:val="00F7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75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D6D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4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4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icle-stats-viewstats-item-count">
    <w:name w:val="article-stats-view__stats-item-count"/>
    <w:basedOn w:val="a0"/>
    <w:rsid w:val="00FF44A5"/>
  </w:style>
  <w:style w:type="paragraph" w:customStyle="1" w:styleId="article-renderblock">
    <w:name w:val="article-render__block"/>
    <w:basedOn w:val="a"/>
    <w:rsid w:val="00FF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F44A5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FF44A5"/>
    <w:pPr>
      <w:ind w:left="720"/>
      <w:contextualSpacing/>
    </w:pPr>
  </w:style>
  <w:style w:type="paragraph" w:customStyle="1" w:styleId="ConsPlusNormal">
    <w:name w:val="ConsPlusNormal"/>
    <w:uiPriority w:val="99"/>
    <w:rsid w:val="00FF44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9">
    <w:name w:val="Emphasis"/>
    <w:basedOn w:val="a0"/>
    <w:uiPriority w:val="20"/>
    <w:qFormat/>
    <w:rsid w:val="00FF44A5"/>
    <w:rPr>
      <w:i/>
      <w:iCs/>
    </w:rPr>
  </w:style>
  <w:style w:type="character" w:customStyle="1" w:styleId="organictextcontentspan">
    <w:name w:val="organictextcontentspan"/>
    <w:basedOn w:val="a0"/>
    <w:rsid w:val="00FF44A5"/>
  </w:style>
  <w:style w:type="character" w:customStyle="1" w:styleId="button-text">
    <w:name w:val="button-text"/>
    <w:basedOn w:val="a0"/>
    <w:rsid w:val="00FF44A5"/>
  </w:style>
  <w:style w:type="paragraph" w:customStyle="1" w:styleId="ConsPlusTitle">
    <w:name w:val="ConsPlusTitle"/>
    <w:qFormat/>
    <w:rsid w:val="00FF44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a">
    <w:name w:val="No Spacing"/>
    <w:uiPriority w:val="99"/>
    <w:qFormat/>
    <w:rsid w:val="00FF4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footnote text"/>
    <w:basedOn w:val="a"/>
    <w:link w:val="ac"/>
    <w:uiPriority w:val="99"/>
    <w:semiHidden/>
    <w:rsid w:val="00FF44A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F44A5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rsid w:val="00FF44A5"/>
    <w:rPr>
      <w:rFonts w:cs="Times New Roman"/>
      <w:vertAlign w:val="superscript"/>
    </w:rPr>
  </w:style>
  <w:style w:type="paragraph" w:customStyle="1" w:styleId="msonormalmrcssattr">
    <w:name w:val="msonormal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customStyle="1" w:styleId="msolistparagraphmrcssattr">
    <w:name w:val="msolistparagraph_mr_css_attr"/>
    <w:basedOn w:val="a"/>
    <w:uiPriority w:val="99"/>
    <w:rsid w:val="00FF44A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 w:bidi="he-IL"/>
    </w:rPr>
  </w:style>
  <w:style w:type="paragraph" w:styleId="ae">
    <w:name w:val="Body Text Indent"/>
    <w:basedOn w:val="a"/>
    <w:link w:val="af"/>
    <w:uiPriority w:val="99"/>
    <w:semiHidden/>
    <w:unhideWhenUsed/>
    <w:rsid w:val="00D46A8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6A80"/>
  </w:style>
  <w:style w:type="paragraph" w:styleId="af0">
    <w:name w:val="header"/>
    <w:basedOn w:val="a"/>
    <w:link w:val="af1"/>
    <w:uiPriority w:val="99"/>
    <w:unhideWhenUsed/>
    <w:rsid w:val="00F7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75583"/>
  </w:style>
  <w:style w:type="paragraph" w:styleId="af2">
    <w:name w:val="footer"/>
    <w:basedOn w:val="a"/>
    <w:link w:val="af3"/>
    <w:uiPriority w:val="99"/>
    <w:unhideWhenUsed/>
    <w:rsid w:val="00F7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7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2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35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6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2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62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688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37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194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7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9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75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1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12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02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35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928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55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837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475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5090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26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073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5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8530583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8293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53986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963113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33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4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00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41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6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3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251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29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232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12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631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7469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496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7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6096">
          <w:marLeft w:val="255"/>
          <w:marRight w:val="255"/>
          <w:marTop w:val="25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796">
              <w:marLeft w:val="0"/>
              <w:marRight w:val="0"/>
              <w:marTop w:val="9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0893">
                  <w:marLeft w:val="0"/>
                  <w:marRight w:val="0"/>
                  <w:marTop w:val="10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62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10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540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469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442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926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17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7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863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09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6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82915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60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5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5502258">
          <w:marLeft w:val="0"/>
          <w:marRight w:val="0"/>
          <w:marTop w:val="30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4956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5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05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6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40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971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1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93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91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81770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054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60C8-5064-4810-AB80-592487EE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21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Храмкова Екатерина Вячеславовна</cp:lastModifiedBy>
  <cp:revision>77</cp:revision>
  <cp:lastPrinted>2025-07-09T05:38:00Z</cp:lastPrinted>
  <dcterms:created xsi:type="dcterms:W3CDTF">2025-05-26T07:46:00Z</dcterms:created>
  <dcterms:modified xsi:type="dcterms:W3CDTF">2025-07-09T05:38:00Z</dcterms:modified>
</cp:coreProperties>
</file>