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5E92" w:rsidRDefault="00284FDB" w:rsidP="00AF62BA">
      <w:pPr>
        <w:tabs>
          <w:tab w:val="left" w:pos="4820"/>
        </w:tabs>
        <w:spacing w:line="240" w:lineRule="auto"/>
        <w:ind w:firstLine="4678"/>
        <w:jc w:val="left"/>
        <w:rPr>
          <w:szCs w:val="28"/>
        </w:rPr>
      </w:pPr>
      <w:r>
        <w:rPr>
          <w:szCs w:val="28"/>
        </w:rPr>
        <w:t xml:space="preserve">                   </w:t>
      </w:r>
      <w:r w:rsidR="00AF62BA">
        <w:rPr>
          <w:szCs w:val="28"/>
        </w:rPr>
        <w:t xml:space="preserve">   </w:t>
      </w:r>
      <w:r>
        <w:rPr>
          <w:szCs w:val="28"/>
        </w:rPr>
        <w:t xml:space="preserve"> Приложение</w:t>
      </w:r>
    </w:p>
    <w:p w:rsidR="00865E92" w:rsidRDefault="00284FDB" w:rsidP="00AF62BA">
      <w:pPr>
        <w:tabs>
          <w:tab w:val="left" w:pos="4820"/>
        </w:tabs>
        <w:spacing w:line="240" w:lineRule="auto"/>
        <w:ind w:firstLine="4678"/>
        <w:jc w:val="left"/>
        <w:rPr>
          <w:szCs w:val="28"/>
        </w:rPr>
      </w:pPr>
      <w:r>
        <w:rPr>
          <w:szCs w:val="28"/>
        </w:rPr>
        <w:t>к указу Губернатора Брянской области</w:t>
      </w:r>
    </w:p>
    <w:p w:rsidR="00865E92" w:rsidRDefault="00284FDB" w:rsidP="00AF62BA">
      <w:pPr>
        <w:tabs>
          <w:tab w:val="left" w:pos="4820"/>
        </w:tabs>
        <w:spacing w:line="240" w:lineRule="auto"/>
        <w:ind w:firstLine="4678"/>
        <w:jc w:val="left"/>
        <w:rPr>
          <w:szCs w:val="28"/>
        </w:rPr>
      </w:pPr>
      <w:r>
        <w:rPr>
          <w:szCs w:val="28"/>
        </w:rPr>
        <w:t xml:space="preserve">от </w:t>
      </w:r>
      <w:r w:rsidR="00D2342D">
        <w:rPr>
          <w:szCs w:val="28"/>
        </w:rPr>
        <w:t xml:space="preserve">31 марта 2026 г. </w:t>
      </w:r>
      <w:r w:rsidR="00AF62BA">
        <w:rPr>
          <w:szCs w:val="28"/>
        </w:rPr>
        <w:t xml:space="preserve"> </w:t>
      </w:r>
      <w:r>
        <w:rPr>
          <w:szCs w:val="28"/>
        </w:rPr>
        <w:t>№</w:t>
      </w:r>
      <w:r w:rsidR="00D2342D">
        <w:rPr>
          <w:szCs w:val="28"/>
        </w:rPr>
        <w:t xml:space="preserve"> 30</w:t>
      </w:r>
      <w:bookmarkStart w:id="0" w:name="_GoBack"/>
      <w:bookmarkEnd w:id="0"/>
    </w:p>
    <w:p w:rsidR="00865E92" w:rsidRDefault="00865E92" w:rsidP="00AF62BA">
      <w:pPr>
        <w:tabs>
          <w:tab w:val="left" w:pos="4820"/>
        </w:tabs>
        <w:spacing w:line="240" w:lineRule="auto"/>
        <w:ind w:firstLine="4678"/>
        <w:jc w:val="left"/>
        <w:rPr>
          <w:szCs w:val="28"/>
        </w:rPr>
      </w:pPr>
    </w:p>
    <w:p w:rsidR="00865E92" w:rsidRDefault="00284FDB" w:rsidP="00AF62BA">
      <w:pPr>
        <w:tabs>
          <w:tab w:val="left" w:pos="4820"/>
        </w:tabs>
        <w:spacing w:line="240" w:lineRule="auto"/>
        <w:ind w:firstLine="4678"/>
        <w:jc w:val="left"/>
        <w:rPr>
          <w:szCs w:val="28"/>
        </w:rPr>
      </w:pPr>
      <w:r>
        <w:rPr>
          <w:szCs w:val="28"/>
        </w:rPr>
        <w:t xml:space="preserve">                    </w:t>
      </w:r>
      <w:r w:rsidR="00AF62BA">
        <w:rPr>
          <w:szCs w:val="28"/>
        </w:rPr>
        <w:t xml:space="preserve">    </w:t>
      </w:r>
      <w:r>
        <w:rPr>
          <w:szCs w:val="28"/>
        </w:rPr>
        <w:t xml:space="preserve">«Утвержден </w:t>
      </w:r>
    </w:p>
    <w:p w:rsidR="00865E92" w:rsidRDefault="00284FDB" w:rsidP="00AF62BA">
      <w:pPr>
        <w:tabs>
          <w:tab w:val="left" w:pos="4820"/>
        </w:tabs>
        <w:spacing w:line="240" w:lineRule="auto"/>
        <w:ind w:firstLine="4678"/>
        <w:jc w:val="left"/>
        <w:rPr>
          <w:szCs w:val="28"/>
        </w:rPr>
      </w:pPr>
      <w:r>
        <w:rPr>
          <w:szCs w:val="28"/>
        </w:rPr>
        <w:t>указом Губернатора Брянской области</w:t>
      </w:r>
    </w:p>
    <w:p w:rsidR="00865E92" w:rsidRDefault="00284FDB" w:rsidP="00AF62BA">
      <w:pPr>
        <w:tabs>
          <w:tab w:val="left" w:pos="4820"/>
        </w:tabs>
        <w:spacing w:line="240" w:lineRule="auto"/>
        <w:ind w:firstLine="4678"/>
        <w:jc w:val="left"/>
        <w:rPr>
          <w:szCs w:val="28"/>
        </w:rPr>
      </w:pPr>
      <w:r>
        <w:rPr>
          <w:szCs w:val="28"/>
        </w:rPr>
        <w:t>от 16 апреля 2018 г. № 81</w:t>
      </w:r>
    </w:p>
    <w:p w:rsidR="00865E92" w:rsidRDefault="00865E92">
      <w:pPr>
        <w:tabs>
          <w:tab w:val="left" w:pos="4820"/>
        </w:tabs>
        <w:spacing w:line="240" w:lineRule="auto"/>
        <w:ind w:firstLine="4678"/>
        <w:rPr>
          <w:szCs w:val="28"/>
        </w:rPr>
      </w:pPr>
    </w:p>
    <w:p w:rsidR="00865E92" w:rsidRDefault="00865E92">
      <w:pPr>
        <w:tabs>
          <w:tab w:val="left" w:pos="4820"/>
        </w:tabs>
        <w:spacing w:line="240" w:lineRule="auto"/>
        <w:ind w:firstLine="4678"/>
        <w:rPr>
          <w:szCs w:val="28"/>
        </w:rPr>
      </w:pPr>
    </w:p>
    <w:p w:rsidR="00AF62BA" w:rsidRDefault="00AF62BA">
      <w:pPr>
        <w:tabs>
          <w:tab w:val="left" w:pos="4820"/>
        </w:tabs>
        <w:spacing w:line="240" w:lineRule="auto"/>
        <w:ind w:firstLine="4678"/>
        <w:rPr>
          <w:szCs w:val="28"/>
        </w:rPr>
      </w:pPr>
    </w:p>
    <w:p w:rsidR="00865E92" w:rsidRDefault="00284FDB">
      <w:pPr>
        <w:tabs>
          <w:tab w:val="left" w:pos="4820"/>
        </w:tabs>
        <w:spacing w:line="240" w:lineRule="auto"/>
        <w:ind w:firstLine="4678"/>
        <w:jc w:val="right"/>
        <w:rPr>
          <w:szCs w:val="28"/>
        </w:rPr>
      </w:pPr>
      <w:r>
        <w:rPr>
          <w:szCs w:val="28"/>
        </w:rPr>
        <w:t>Образец</w:t>
      </w:r>
    </w:p>
    <w:p w:rsidR="00865E92" w:rsidRDefault="00865E92">
      <w:pPr>
        <w:tabs>
          <w:tab w:val="left" w:pos="4820"/>
        </w:tabs>
        <w:spacing w:line="240" w:lineRule="auto"/>
        <w:ind w:firstLine="4678"/>
        <w:jc w:val="right"/>
        <w:rPr>
          <w:szCs w:val="28"/>
        </w:rPr>
      </w:pPr>
    </w:p>
    <w:p w:rsidR="00865E92" w:rsidRDefault="00284FDB">
      <w:pPr>
        <w:tabs>
          <w:tab w:val="left" w:pos="4820"/>
        </w:tabs>
        <w:spacing w:line="240" w:lineRule="auto"/>
        <w:ind w:firstLine="0"/>
        <w:jc w:val="center"/>
        <w:rPr>
          <w:rFonts w:eastAsia="Times New Roman" w:cs="Times New Roman"/>
          <w:bCs/>
        </w:rPr>
      </w:pPr>
      <w:r>
        <w:rPr>
          <w:rFonts w:eastAsia="Times New Roman" w:cs="Times New Roman"/>
          <w:bCs/>
        </w:rPr>
        <w:t>Согласие на обработку персональных данных государственных служащих               и иных субъектов персональных данных</w:t>
      </w:r>
    </w:p>
    <w:p w:rsidR="00865E92" w:rsidRPr="00AF62BA" w:rsidRDefault="00865E92">
      <w:pPr>
        <w:tabs>
          <w:tab w:val="left" w:pos="4820"/>
        </w:tabs>
        <w:spacing w:line="240" w:lineRule="auto"/>
        <w:ind w:firstLine="0"/>
        <w:jc w:val="center"/>
        <w:rPr>
          <w:rFonts w:eastAsia="Times New Roman" w:cs="Times New Roman"/>
          <w:bCs/>
          <w:sz w:val="22"/>
        </w:rPr>
      </w:pPr>
    </w:p>
    <w:p w:rsidR="00865E92" w:rsidRDefault="00284FDB">
      <w:pPr>
        <w:tabs>
          <w:tab w:val="left" w:pos="4820"/>
        </w:tabs>
        <w:spacing w:line="240" w:lineRule="auto"/>
        <w:rPr>
          <w:sz w:val="22"/>
          <w:szCs w:val="22"/>
        </w:rPr>
      </w:pPr>
      <w:r>
        <w:rPr>
          <w:szCs w:val="22"/>
        </w:rPr>
        <w:t>Я,</w:t>
      </w:r>
      <w:r>
        <w:rPr>
          <w:sz w:val="22"/>
          <w:szCs w:val="22"/>
        </w:rPr>
        <w:t xml:space="preserve"> ___________________________________________________________________________</w:t>
      </w:r>
      <w:r>
        <w:rPr>
          <w:szCs w:val="22"/>
        </w:rPr>
        <w:t>,</w:t>
      </w:r>
    </w:p>
    <w:p w:rsidR="00865E92" w:rsidRDefault="00284FDB">
      <w:pPr>
        <w:tabs>
          <w:tab w:val="left" w:pos="4820"/>
        </w:tabs>
        <w:spacing w:line="240" w:lineRule="auto"/>
        <w:jc w:val="center"/>
        <w:rPr>
          <w:sz w:val="20"/>
          <w:szCs w:val="22"/>
        </w:rPr>
      </w:pPr>
      <w:r>
        <w:rPr>
          <w:sz w:val="20"/>
          <w:szCs w:val="22"/>
        </w:rPr>
        <w:t>(фамилия, имя, отчество)</w:t>
      </w:r>
    </w:p>
    <w:p w:rsidR="00865E92" w:rsidRDefault="00284FDB">
      <w:pPr>
        <w:tabs>
          <w:tab w:val="left" w:pos="4820"/>
        </w:tabs>
        <w:spacing w:line="240" w:lineRule="auto"/>
        <w:ind w:firstLine="0"/>
        <w:rPr>
          <w:szCs w:val="28"/>
        </w:rPr>
      </w:pPr>
      <w:r>
        <w:rPr>
          <w:szCs w:val="28"/>
        </w:rPr>
        <w:t>зарегистрированны</w:t>
      </w:r>
      <w:proofErr w:type="gramStart"/>
      <w:r>
        <w:rPr>
          <w:szCs w:val="28"/>
        </w:rPr>
        <w:t>й(</w:t>
      </w:r>
      <w:proofErr w:type="spellStart"/>
      <w:proofErr w:type="gramEnd"/>
      <w:r>
        <w:rPr>
          <w:szCs w:val="28"/>
        </w:rPr>
        <w:t>ая</w:t>
      </w:r>
      <w:proofErr w:type="spellEnd"/>
      <w:r>
        <w:rPr>
          <w:szCs w:val="28"/>
        </w:rPr>
        <w:t>)/проживающий(</w:t>
      </w:r>
      <w:proofErr w:type="spellStart"/>
      <w:r>
        <w:rPr>
          <w:szCs w:val="28"/>
        </w:rPr>
        <w:t>ая</w:t>
      </w:r>
      <w:proofErr w:type="spellEnd"/>
      <w:r>
        <w:rPr>
          <w:szCs w:val="28"/>
        </w:rPr>
        <w:t>) по адресу: ___________________</w:t>
      </w:r>
    </w:p>
    <w:p w:rsidR="00865E92" w:rsidRDefault="00284FDB">
      <w:pPr>
        <w:tabs>
          <w:tab w:val="left" w:pos="4820"/>
        </w:tabs>
        <w:spacing w:line="240" w:lineRule="auto"/>
        <w:ind w:firstLine="0"/>
        <w:rPr>
          <w:szCs w:val="28"/>
        </w:rPr>
      </w:pPr>
      <w:r>
        <w:rPr>
          <w:szCs w:val="28"/>
        </w:rPr>
        <w:t>______________________________________________________________</w:t>
      </w:r>
      <w:r w:rsidR="00AF62BA">
        <w:rPr>
          <w:szCs w:val="28"/>
        </w:rPr>
        <w:t>____</w:t>
      </w:r>
      <w:r>
        <w:rPr>
          <w:szCs w:val="28"/>
        </w:rPr>
        <w:t>,</w:t>
      </w:r>
    </w:p>
    <w:p w:rsidR="00865E92" w:rsidRDefault="00284FDB">
      <w:pPr>
        <w:tabs>
          <w:tab w:val="left" w:pos="4820"/>
        </w:tabs>
        <w:spacing w:line="240" w:lineRule="auto"/>
        <w:ind w:firstLine="0"/>
        <w:rPr>
          <w:szCs w:val="28"/>
        </w:rPr>
      </w:pPr>
      <w:r>
        <w:rPr>
          <w:szCs w:val="28"/>
        </w:rPr>
        <w:t>паспорт: серия _____ номер ____________, кем и когда выдан: ___________</w:t>
      </w:r>
    </w:p>
    <w:p w:rsidR="00865E92" w:rsidRDefault="00284FDB">
      <w:pPr>
        <w:tabs>
          <w:tab w:val="left" w:pos="4820"/>
        </w:tabs>
        <w:spacing w:line="240" w:lineRule="auto"/>
        <w:ind w:firstLine="0"/>
        <w:rPr>
          <w:szCs w:val="28"/>
        </w:rPr>
      </w:pPr>
      <w:r>
        <w:rPr>
          <w:szCs w:val="28"/>
        </w:rPr>
        <w:t>________________________________________________________________</w:t>
      </w:r>
      <w:r w:rsidR="00AF62BA">
        <w:rPr>
          <w:szCs w:val="28"/>
        </w:rPr>
        <w:t>__</w:t>
      </w:r>
      <w:r>
        <w:rPr>
          <w:szCs w:val="28"/>
        </w:rPr>
        <w:t>,</w:t>
      </w:r>
    </w:p>
    <w:p w:rsidR="00865E92" w:rsidRDefault="00284FDB">
      <w:pPr>
        <w:tabs>
          <w:tab w:val="left" w:pos="4820"/>
        </w:tabs>
        <w:spacing w:line="240" w:lineRule="auto"/>
        <w:ind w:firstLine="0"/>
        <w:rPr>
          <w:szCs w:val="28"/>
        </w:rPr>
      </w:pPr>
      <w:r>
        <w:rPr>
          <w:szCs w:val="28"/>
        </w:rPr>
        <w:t xml:space="preserve">свободно, своей волей и в своем интересе в соответствии с требованиями </w:t>
      </w:r>
      <w:r>
        <w:rPr>
          <w:spacing w:val="-5"/>
          <w:szCs w:val="28"/>
        </w:rPr>
        <w:t>Федерального закона от 27 июля 2006 года № 152-ФЗ «О персональных данных»</w:t>
      </w:r>
      <w:r>
        <w:rPr>
          <w:szCs w:val="28"/>
        </w:rPr>
        <w:t xml:space="preserve"> даю согласие </w:t>
      </w:r>
      <w:r>
        <w:rPr>
          <w:spacing w:val="4"/>
          <w:szCs w:val="28"/>
        </w:rPr>
        <w:t>уполномоченным должностным лицам администра</w:t>
      </w:r>
      <w:r>
        <w:rPr>
          <w:szCs w:val="28"/>
        </w:rPr>
        <w:t xml:space="preserve">ции </w:t>
      </w:r>
      <w:proofErr w:type="spellStart"/>
      <w:r>
        <w:rPr>
          <w:szCs w:val="28"/>
        </w:rPr>
        <w:t>Губер-натора</w:t>
      </w:r>
      <w:proofErr w:type="spellEnd"/>
      <w:r>
        <w:rPr>
          <w:szCs w:val="28"/>
        </w:rPr>
        <w:t xml:space="preserve"> Брянской области и Правительства Брянской области (адрес: </w:t>
      </w:r>
      <w:r>
        <w:rPr>
          <w:rFonts w:cs="Tahoma"/>
          <w:szCs w:val="28"/>
        </w:rPr>
        <w:t xml:space="preserve">241050, Брянская обл., г. Брянск, просп. Ленина, д. 33; </w:t>
      </w:r>
      <w:r>
        <w:rPr>
          <w:szCs w:val="28"/>
        </w:rPr>
        <w:t>ИНН 3257001770) (далее – оператор) на обработку* следующих персональных данных:</w:t>
      </w:r>
    </w:p>
    <w:tbl>
      <w:tblPr>
        <w:tblStyle w:val="afff"/>
        <w:tblW w:w="5000" w:type="pct"/>
        <w:tblLook w:val="04A0" w:firstRow="1" w:lastRow="0" w:firstColumn="1" w:lastColumn="0" w:noHBand="0" w:noVBand="1"/>
      </w:tblPr>
      <w:tblGrid>
        <w:gridCol w:w="4787"/>
        <w:gridCol w:w="4783"/>
      </w:tblGrid>
      <w:tr w:rsidR="00865E92" w:rsidTr="00AF62BA">
        <w:tc>
          <w:tcPr>
            <w:tcW w:w="2501" w:type="pct"/>
          </w:tcPr>
          <w:p w:rsidR="00865E92" w:rsidRDefault="00284FDB">
            <w:pPr>
              <w:tabs>
                <w:tab w:val="left" w:pos="4820"/>
              </w:tabs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Цель обработки</w:t>
            </w:r>
          </w:p>
        </w:tc>
        <w:tc>
          <w:tcPr>
            <w:tcW w:w="2499" w:type="pct"/>
          </w:tcPr>
          <w:p w:rsidR="00865E92" w:rsidRDefault="00284FDB">
            <w:pPr>
              <w:tabs>
                <w:tab w:val="left" w:pos="4820"/>
              </w:tabs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Перечень персональных данных</w:t>
            </w:r>
          </w:p>
        </w:tc>
      </w:tr>
      <w:tr w:rsidR="00865E92" w:rsidTr="00AF62BA">
        <w:tc>
          <w:tcPr>
            <w:tcW w:w="2501" w:type="pct"/>
          </w:tcPr>
          <w:p w:rsidR="00865E92" w:rsidRDefault="00284FDB" w:rsidP="00AF62BA">
            <w:pPr>
              <w:tabs>
                <w:tab w:val="left" w:pos="4820"/>
              </w:tabs>
              <w:spacing w:line="240" w:lineRule="auto"/>
              <w:ind w:firstLine="0"/>
              <w:jc w:val="left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Обеспечение соблюдения наградного законодательства Брянской области, реализация права граждан</w:t>
            </w:r>
          </w:p>
          <w:p w:rsidR="00865E92" w:rsidRDefault="00284FDB" w:rsidP="00AF62BA">
            <w:pPr>
              <w:tabs>
                <w:tab w:val="left" w:pos="4820"/>
              </w:tabs>
              <w:spacing w:line="240" w:lineRule="auto"/>
              <w:ind w:firstLine="0"/>
              <w:jc w:val="left"/>
              <w:rPr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на поощрение</w:t>
            </w:r>
          </w:p>
        </w:tc>
        <w:tc>
          <w:tcPr>
            <w:tcW w:w="2499" w:type="pct"/>
          </w:tcPr>
          <w:p w:rsidR="00865E92" w:rsidRDefault="00284FDB" w:rsidP="00B059F1">
            <w:pPr>
              <w:tabs>
                <w:tab w:val="left" w:pos="4820"/>
              </w:tabs>
              <w:spacing w:line="235" w:lineRule="auto"/>
              <w:ind w:firstLine="0"/>
              <w:jc w:val="left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фамилия, имя, отчество; пол;</w:t>
            </w:r>
          </w:p>
          <w:p w:rsidR="00865E92" w:rsidRDefault="00284FDB" w:rsidP="00B059F1">
            <w:pPr>
              <w:tabs>
                <w:tab w:val="left" w:pos="4820"/>
              </w:tabs>
              <w:spacing w:line="235" w:lineRule="auto"/>
              <w:ind w:firstLine="0"/>
              <w:jc w:val="left"/>
              <w:rPr>
                <w:szCs w:val="28"/>
              </w:rPr>
            </w:pPr>
            <w:proofErr w:type="gramStart"/>
            <w:r>
              <w:rPr>
                <w:rFonts w:eastAsia="Times New Roman" w:cs="Times New Roman"/>
                <w:szCs w:val="28"/>
              </w:rPr>
              <w:t xml:space="preserve">дата рождения; место рождения; паспортные данные (серия, номер, дата выдачи, наименование органа, выдавшего документ, код </w:t>
            </w:r>
            <w:proofErr w:type="spellStart"/>
            <w:r>
              <w:rPr>
                <w:rFonts w:eastAsia="Times New Roman" w:cs="Times New Roman"/>
                <w:szCs w:val="28"/>
              </w:rPr>
              <w:t>подразде-ления</w:t>
            </w:r>
            <w:proofErr w:type="spellEnd"/>
            <w:r>
              <w:rPr>
                <w:rFonts w:eastAsia="Times New Roman" w:cs="Times New Roman"/>
                <w:szCs w:val="28"/>
              </w:rPr>
              <w:t>); место работы; должность; сведения об образовании (</w:t>
            </w:r>
            <w:proofErr w:type="spellStart"/>
            <w:r>
              <w:rPr>
                <w:rFonts w:eastAsia="Times New Roman" w:cs="Times New Roman"/>
                <w:szCs w:val="28"/>
              </w:rPr>
              <w:t>наимено-вание</w:t>
            </w:r>
            <w:proofErr w:type="spellEnd"/>
            <w:r>
              <w:rPr>
                <w:rFonts w:eastAsia="Times New Roman" w:cs="Times New Roman"/>
                <w:szCs w:val="28"/>
              </w:rPr>
              <w:t xml:space="preserve"> образовательной организации, год окончания); ученая степень, ученое звание; ведомственные, </w:t>
            </w:r>
            <w:proofErr w:type="spellStart"/>
            <w:r>
              <w:rPr>
                <w:rFonts w:eastAsia="Times New Roman" w:cs="Times New Roman"/>
                <w:szCs w:val="28"/>
              </w:rPr>
              <w:t>регио-нальные</w:t>
            </w:r>
            <w:proofErr w:type="spellEnd"/>
            <w:r>
              <w:rPr>
                <w:rFonts w:eastAsia="Times New Roman" w:cs="Times New Roman"/>
                <w:szCs w:val="28"/>
              </w:rPr>
              <w:t xml:space="preserve"> награды и даты </w:t>
            </w:r>
            <w:proofErr w:type="spellStart"/>
            <w:r>
              <w:rPr>
                <w:rFonts w:eastAsia="Times New Roman" w:cs="Times New Roman"/>
                <w:szCs w:val="28"/>
              </w:rPr>
              <w:t>награж-дения</w:t>
            </w:r>
            <w:proofErr w:type="spellEnd"/>
            <w:r>
              <w:rPr>
                <w:rFonts w:eastAsia="Times New Roman" w:cs="Times New Roman"/>
                <w:szCs w:val="28"/>
              </w:rPr>
              <w:t>; домашний адрес; сведения                  о стаже работы (общий стаж работы, стаж работы в отрасли, стаж работы                 в замещаемой должности);</w:t>
            </w:r>
            <w:proofErr w:type="gramEnd"/>
            <w:r>
              <w:rPr>
                <w:rFonts w:eastAsia="Times New Roman" w:cs="Times New Roman"/>
                <w:szCs w:val="28"/>
              </w:rPr>
              <w:t xml:space="preserve"> характеристика с указанием заслуг; сведения об отсутствии судимости; сведения о трудовой деятельности</w:t>
            </w:r>
          </w:p>
        </w:tc>
      </w:tr>
    </w:tbl>
    <w:p w:rsidR="00865E92" w:rsidRDefault="00284FDB">
      <w:pPr>
        <w:tabs>
          <w:tab w:val="left" w:pos="4820"/>
        </w:tabs>
        <w:spacing w:line="240" w:lineRule="auto"/>
        <w:rPr>
          <w:szCs w:val="28"/>
        </w:rPr>
      </w:pPr>
      <w:r>
        <w:rPr>
          <w:szCs w:val="28"/>
        </w:rPr>
        <w:lastRenderedPageBreak/>
        <w:t>Я предупрежде</w:t>
      </w:r>
      <w:proofErr w:type="gramStart"/>
      <w:r>
        <w:rPr>
          <w:szCs w:val="28"/>
        </w:rPr>
        <w:t>н(</w:t>
      </w:r>
      <w:proofErr w:type="gramEnd"/>
      <w:r>
        <w:rPr>
          <w:szCs w:val="28"/>
        </w:rPr>
        <w:t xml:space="preserve">а), что обработка моих персональных данных </w:t>
      </w:r>
      <w:proofErr w:type="spellStart"/>
      <w:r>
        <w:rPr>
          <w:szCs w:val="28"/>
        </w:rPr>
        <w:t>осуще-ствляется</w:t>
      </w:r>
      <w:proofErr w:type="spellEnd"/>
      <w:r>
        <w:rPr>
          <w:szCs w:val="28"/>
        </w:rPr>
        <w:t xml:space="preserve"> с использованием бумажных носителей и средств вычислительной техники, с соблюдением правил обработки персональных данных                        в администрации Губернатора Брянской области и Правительства Брянской области, предусмотренных Федеральным законом от 27 июля 2006 года          № 152-ФЗ «О персональных данных», а также необходимых правовых, организационных и технических мер, обеспечивающих их защиту                         от неправомерного или случайного доступа к ним, уничтожения, изменения, блокирования, копирования, предоставления, распространения персональных данных, а также от иных неправомерных действий в отношении персональных данных.</w:t>
      </w:r>
    </w:p>
    <w:p w:rsidR="00865E92" w:rsidRDefault="00284FDB">
      <w:pPr>
        <w:tabs>
          <w:tab w:val="left" w:pos="4820"/>
        </w:tabs>
        <w:spacing w:line="240" w:lineRule="auto"/>
        <w:rPr>
          <w:szCs w:val="28"/>
        </w:rPr>
      </w:pPr>
      <w:r>
        <w:rPr>
          <w:szCs w:val="22"/>
        </w:rPr>
        <w:t xml:space="preserve">Срок действия согласия на обработку персональных данных – </w:t>
      </w:r>
      <w:proofErr w:type="gramStart"/>
      <w:r>
        <w:rPr>
          <w:szCs w:val="22"/>
        </w:rPr>
        <w:t>с даты подписания</w:t>
      </w:r>
      <w:proofErr w:type="gramEnd"/>
      <w:r>
        <w:rPr>
          <w:szCs w:val="22"/>
        </w:rPr>
        <w:t xml:space="preserve"> согласия в течение неопределенного срока. Согласие может быть досрочно отозвано путем подачи письменного заявления в адрес оператора.</w:t>
      </w:r>
    </w:p>
    <w:p w:rsidR="00865E92" w:rsidRDefault="00284FDB">
      <w:pPr>
        <w:tabs>
          <w:tab w:val="left" w:pos="4820"/>
        </w:tabs>
        <w:spacing w:line="240" w:lineRule="auto"/>
        <w:rPr>
          <w:szCs w:val="28"/>
        </w:rPr>
      </w:pPr>
      <w:r>
        <w:rPr>
          <w:szCs w:val="28"/>
        </w:rPr>
        <w:t>Я предупрежде</w:t>
      </w:r>
      <w:proofErr w:type="gramStart"/>
      <w:r>
        <w:rPr>
          <w:szCs w:val="28"/>
        </w:rPr>
        <w:t>н(</w:t>
      </w:r>
      <w:proofErr w:type="gramEnd"/>
      <w:r>
        <w:rPr>
          <w:szCs w:val="28"/>
        </w:rPr>
        <w:t xml:space="preserve">а), что в случае отзыва согласия на обработку персональных данных оператор вправе продолжить обработку персональных данных без согласия при наличии оснований, указанных в </w:t>
      </w:r>
      <w:hyperlink r:id="rId9" w:tgtFrame="garantF1://12048567.6012">
        <w:r>
          <w:rPr>
            <w:szCs w:val="28"/>
          </w:rPr>
          <w:t>пунктах 2 – 11 части 1 статьи 6</w:t>
        </w:r>
      </w:hyperlink>
      <w:r w:rsidR="000B6E2F">
        <w:rPr>
          <w:szCs w:val="28"/>
        </w:rPr>
        <w:t xml:space="preserve">, </w:t>
      </w:r>
      <w:r>
        <w:rPr>
          <w:szCs w:val="28"/>
        </w:rPr>
        <w:t xml:space="preserve">пунктах 2 – 10 </w:t>
      </w:r>
      <w:hyperlink r:id="rId10" w:tgtFrame="garantF1://12048567.1002">
        <w:r>
          <w:rPr>
            <w:szCs w:val="28"/>
          </w:rPr>
          <w:t>части 2</w:t>
        </w:r>
      </w:hyperlink>
      <w:r>
        <w:rPr>
          <w:szCs w:val="28"/>
        </w:rPr>
        <w:t xml:space="preserve"> статьи 10 Федерального закона </w:t>
      </w:r>
      <w:r w:rsidR="000B6E2F">
        <w:rPr>
          <w:szCs w:val="28"/>
        </w:rPr>
        <w:t xml:space="preserve">             от 27 июля 2006 года </w:t>
      </w:r>
      <w:r>
        <w:rPr>
          <w:szCs w:val="28"/>
        </w:rPr>
        <w:t>№ 152-ФЗ «О персональных данных».</w:t>
      </w:r>
    </w:p>
    <w:p w:rsidR="00865E92" w:rsidRDefault="00865E92">
      <w:pPr>
        <w:tabs>
          <w:tab w:val="left" w:pos="4820"/>
        </w:tabs>
        <w:spacing w:line="240" w:lineRule="auto"/>
        <w:ind w:firstLine="0"/>
        <w:rPr>
          <w:szCs w:val="28"/>
        </w:rPr>
      </w:pPr>
    </w:p>
    <w:p w:rsidR="00865E92" w:rsidRDefault="00865E92">
      <w:pPr>
        <w:tabs>
          <w:tab w:val="left" w:pos="4820"/>
        </w:tabs>
        <w:spacing w:line="240" w:lineRule="auto"/>
        <w:ind w:firstLine="0"/>
        <w:rPr>
          <w:szCs w:val="28"/>
        </w:rPr>
      </w:pPr>
    </w:p>
    <w:p w:rsidR="00865E92" w:rsidRDefault="00284FDB">
      <w:pPr>
        <w:tabs>
          <w:tab w:val="left" w:pos="4820"/>
        </w:tabs>
        <w:spacing w:line="240" w:lineRule="auto"/>
        <w:ind w:firstLine="0"/>
        <w:rPr>
          <w:szCs w:val="28"/>
        </w:rPr>
      </w:pPr>
      <w:r>
        <w:rPr>
          <w:szCs w:val="28"/>
        </w:rPr>
        <w:t>_____________  ______________  _____________________________________</w:t>
      </w:r>
    </w:p>
    <w:p w:rsidR="00865E92" w:rsidRDefault="00284FDB">
      <w:pPr>
        <w:tabs>
          <w:tab w:val="left" w:pos="4820"/>
        </w:tabs>
        <w:spacing w:line="240" w:lineRule="auto"/>
        <w:ind w:firstLine="0"/>
        <w:rPr>
          <w:sz w:val="20"/>
          <w:szCs w:val="28"/>
        </w:rPr>
      </w:pPr>
      <w:r>
        <w:rPr>
          <w:sz w:val="20"/>
          <w:szCs w:val="28"/>
        </w:rPr>
        <w:t xml:space="preserve">             (д</w:t>
      </w:r>
      <w:r w:rsidR="00043B95">
        <w:rPr>
          <w:sz w:val="20"/>
          <w:szCs w:val="28"/>
        </w:rPr>
        <w:t xml:space="preserve">ата)                          </w:t>
      </w:r>
      <w:r>
        <w:rPr>
          <w:sz w:val="20"/>
          <w:szCs w:val="28"/>
        </w:rPr>
        <w:t xml:space="preserve">(подпись)                </w:t>
      </w:r>
      <w:r w:rsidR="00043B95">
        <w:rPr>
          <w:sz w:val="20"/>
          <w:szCs w:val="28"/>
        </w:rPr>
        <w:t xml:space="preserve">                             </w:t>
      </w:r>
      <w:r>
        <w:rPr>
          <w:sz w:val="20"/>
          <w:szCs w:val="28"/>
        </w:rPr>
        <w:t xml:space="preserve"> (расшифровка подписи)</w:t>
      </w:r>
    </w:p>
    <w:p w:rsidR="00865E92" w:rsidRDefault="00865E92">
      <w:pPr>
        <w:tabs>
          <w:tab w:val="left" w:pos="4820"/>
        </w:tabs>
        <w:spacing w:line="240" w:lineRule="auto"/>
        <w:ind w:firstLine="0"/>
        <w:rPr>
          <w:szCs w:val="28"/>
        </w:rPr>
      </w:pPr>
    </w:p>
    <w:p w:rsidR="00865E92" w:rsidRDefault="00284FDB">
      <w:pPr>
        <w:tabs>
          <w:tab w:val="left" w:pos="4820"/>
        </w:tabs>
        <w:spacing w:line="240" w:lineRule="auto"/>
        <w:ind w:firstLine="0"/>
        <w:rPr>
          <w:szCs w:val="28"/>
        </w:rPr>
      </w:pPr>
      <w:r>
        <w:rPr>
          <w:szCs w:val="28"/>
        </w:rPr>
        <w:t>___________</w:t>
      </w:r>
    </w:p>
    <w:p w:rsidR="00865E92" w:rsidRDefault="00284FDB" w:rsidP="000B6E2F">
      <w:pPr>
        <w:tabs>
          <w:tab w:val="left" w:pos="4820"/>
        </w:tabs>
        <w:spacing w:line="240" w:lineRule="auto"/>
        <w:rPr>
          <w:sz w:val="24"/>
          <w:szCs w:val="28"/>
        </w:rPr>
      </w:pPr>
      <w:proofErr w:type="gramStart"/>
      <w:r>
        <w:rPr>
          <w:sz w:val="24"/>
          <w:szCs w:val="28"/>
        </w:rPr>
        <w:t>*Обработка персональных данных – любое действие (операция) или совокупность действий (операций), совершаемых с использованием средств автоматизац</w:t>
      </w:r>
      <w:r w:rsidR="000B6E2F">
        <w:rPr>
          <w:sz w:val="24"/>
          <w:szCs w:val="28"/>
        </w:rPr>
        <w:t xml:space="preserve">ии                                    </w:t>
      </w:r>
      <w:r>
        <w:rPr>
          <w:sz w:val="24"/>
          <w:szCs w:val="28"/>
        </w:rPr>
        <w:t>или без использования таких средств</w:t>
      </w:r>
      <w:r w:rsidR="002C14E3">
        <w:rPr>
          <w:sz w:val="24"/>
          <w:szCs w:val="28"/>
        </w:rPr>
        <w:t>,</w:t>
      </w:r>
      <w:r>
        <w:rPr>
          <w:sz w:val="24"/>
          <w:szCs w:val="28"/>
        </w:rPr>
        <w:t xml:space="preserve"> с персональными данными, включая сбор, запись, систематизацию, накопление, хранение, уточнение (обновление, изменение), извлечение, использование, передачу (предоставление, доступ), блокирование, удаление, </w:t>
      </w:r>
      <w:proofErr w:type="spellStart"/>
      <w:r>
        <w:rPr>
          <w:sz w:val="24"/>
          <w:szCs w:val="28"/>
        </w:rPr>
        <w:t>уничто-жение</w:t>
      </w:r>
      <w:proofErr w:type="spellEnd"/>
      <w:r>
        <w:rPr>
          <w:sz w:val="24"/>
          <w:szCs w:val="28"/>
        </w:rPr>
        <w:t>.»</w:t>
      </w:r>
      <w:proofErr w:type="gramEnd"/>
    </w:p>
    <w:p w:rsidR="00865E92" w:rsidRDefault="00865E92" w:rsidP="000B6E2F">
      <w:pPr>
        <w:spacing w:line="240" w:lineRule="auto"/>
        <w:rPr>
          <w:sz w:val="20"/>
          <w:szCs w:val="20"/>
        </w:rPr>
      </w:pPr>
    </w:p>
    <w:sectPr w:rsidR="00865E92" w:rsidSect="00AF62BA">
      <w:headerReference w:type="default" r:id="rId11"/>
      <w:pgSz w:w="11906" w:h="16838"/>
      <w:pgMar w:top="1134" w:right="851" w:bottom="1134" w:left="1701" w:header="709" w:footer="709" w:gutter="0"/>
      <w:cols w:space="720"/>
      <w:formProt w:val="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4B3F" w:rsidRDefault="00B14B3F">
      <w:pPr>
        <w:spacing w:line="240" w:lineRule="auto"/>
      </w:pPr>
      <w:r>
        <w:separator/>
      </w:r>
    </w:p>
  </w:endnote>
  <w:endnote w:type="continuationSeparator" w:id="0">
    <w:p w:rsidR="00B14B3F" w:rsidRDefault="00B14B3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ohit Devanagari">
    <w:altName w:val="Times New Roman"/>
    <w:charset w:val="01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4B3F" w:rsidRDefault="00B14B3F">
      <w:pPr>
        <w:spacing w:line="240" w:lineRule="auto"/>
      </w:pPr>
      <w:r>
        <w:separator/>
      </w:r>
    </w:p>
  </w:footnote>
  <w:footnote w:type="continuationSeparator" w:id="0">
    <w:p w:rsidR="00B14B3F" w:rsidRDefault="00B14B3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20500014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="00AF62BA" w:rsidRPr="00AF62BA" w:rsidRDefault="00AF62BA" w:rsidP="00AF62BA">
        <w:pPr>
          <w:pStyle w:val="af9"/>
          <w:jc w:val="center"/>
          <w:rPr>
            <w:sz w:val="24"/>
          </w:rPr>
        </w:pPr>
        <w:r w:rsidRPr="00AF62BA">
          <w:rPr>
            <w:sz w:val="24"/>
          </w:rPr>
          <w:fldChar w:fldCharType="begin"/>
        </w:r>
        <w:r w:rsidRPr="00AF62BA">
          <w:rPr>
            <w:sz w:val="24"/>
          </w:rPr>
          <w:instrText>PAGE   \* MERGEFORMAT</w:instrText>
        </w:r>
        <w:r w:rsidRPr="00AF62BA">
          <w:rPr>
            <w:sz w:val="24"/>
          </w:rPr>
          <w:fldChar w:fldCharType="separate"/>
        </w:r>
        <w:r w:rsidR="00D2342D">
          <w:rPr>
            <w:noProof/>
            <w:sz w:val="24"/>
          </w:rPr>
          <w:t>2</w:t>
        </w:r>
        <w:r w:rsidRPr="00AF62BA">
          <w:rPr>
            <w:sz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6D5B93"/>
    <w:multiLevelType w:val="multilevel"/>
    <w:tmpl w:val="9DD205CC"/>
    <w:lvl w:ilvl="0">
      <w:start w:val="1"/>
      <w:numFmt w:val="decimal"/>
      <w:pStyle w:val="a"/>
      <w:lvlText w:val="%1."/>
      <w:lvlJc w:val="left"/>
      <w:pPr>
        <w:tabs>
          <w:tab w:val="num" w:pos="0"/>
        </w:tabs>
        <w:ind w:left="1069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084" w:hanging="375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29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789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789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149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149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509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869" w:hanging="2160"/>
      </w:pPr>
    </w:lvl>
  </w:abstractNum>
  <w:abstractNum w:abstractNumId="1">
    <w:nsid w:val="3E2127E4"/>
    <w:multiLevelType w:val="multilevel"/>
    <w:tmpl w:val="FDE85F66"/>
    <w:lvl w:ilvl="0">
      <w:start w:val="1"/>
      <w:numFmt w:val="bullet"/>
      <w:pStyle w:val="2"/>
      <w:lvlText w:val=""/>
      <w:lvlJc w:val="left"/>
      <w:pPr>
        <w:tabs>
          <w:tab w:val="num" w:pos="0"/>
        </w:tabs>
        <w:ind w:left="2211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93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651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371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509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811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531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725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971" w:hanging="360"/>
      </w:pPr>
      <w:rPr>
        <w:rFonts w:ascii="Wingdings" w:hAnsi="Wingdings" w:cs="Wingdings" w:hint="default"/>
      </w:rPr>
    </w:lvl>
  </w:abstractNum>
  <w:abstractNum w:abstractNumId="2">
    <w:nsid w:val="512537B9"/>
    <w:multiLevelType w:val="multilevel"/>
    <w:tmpl w:val="F4E8139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5E92"/>
    <w:rsid w:val="00043B95"/>
    <w:rsid w:val="000B6E2F"/>
    <w:rsid w:val="00284FDB"/>
    <w:rsid w:val="002C14E3"/>
    <w:rsid w:val="00865E92"/>
    <w:rsid w:val="00AF62BA"/>
    <w:rsid w:val="00B059F1"/>
    <w:rsid w:val="00B14B3F"/>
    <w:rsid w:val="00D23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ahoma" w:hAnsi="Times New Roman" w:cs="Lohit Devanagari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spacing w:line="360" w:lineRule="auto"/>
      <w:ind w:firstLine="709"/>
      <w:jc w:val="both"/>
    </w:pPr>
    <w:rPr>
      <w:sz w:val="28"/>
      <w:szCs w:val="24"/>
    </w:rPr>
  </w:style>
  <w:style w:type="paragraph" w:styleId="1">
    <w:name w:val="heading 1"/>
    <w:basedOn w:val="a0"/>
    <w:next w:val="a0"/>
    <w:link w:val="10"/>
    <w:qFormat/>
    <w:pPr>
      <w:keepNext/>
      <w:keepLines/>
      <w:spacing w:before="480"/>
      <w:outlineLvl w:val="0"/>
    </w:pPr>
    <w:rPr>
      <w:b/>
      <w:bCs/>
      <w:sz w:val="32"/>
      <w:szCs w:val="28"/>
    </w:rPr>
  </w:style>
  <w:style w:type="paragraph" w:styleId="20">
    <w:name w:val="heading 2"/>
    <w:basedOn w:val="a0"/>
    <w:next w:val="a0"/>
    <w:link w:val="21"/>
    <w:qFormat/>
    <w:pPr>
      <w:keepNext/>
      <w:keepLines/>
      <w:spacing w:before="200"/>
      <w:outlineLvl w:val="1"/>
    </w:pPr>
    <w:rPr>
      <w:b/>
      <w:bCs/>
      <w:color w:val="000000"/>
      <w:szCs w:val="26"/>
    </w:rPr>
  </w:style>
  <w:style w:type="paragraph" w:styleId="3">
    <w:name w:val="heading 3"/>
    <w:basedOn w:val="a0"/>
    <w:next w:val="a0"/>
    <w:link w:val="30"/>
    <w:semiHidden/>
    <w:unhideWhenUsed/>
    <w:qFormat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365F91" w:themeColor="accent1" w:themeShade="BF"/>
    </w:rPr>
  </w:style>
  <w:style w:type="paragraph" w:styleId="5">
    <w:name w:val="heading 5"/>
    <w:basedOn w:val="a0"/>
    <w:next w:val="a0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365F91" w:themeColor="accent1" w:themeShade="BF"/>
    </w:rPr>
  </w:style>
  <w:style w:type="paragraph" w:styleId="6">
    <w:name w:val="heading 6"/>
    <w:basedOn w:val="a0"/>
    <w:next w:val="a0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0"/>
    <w:next w:val="a0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0"/>
    <w:next w:val="a0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0"/>
    <w:next w:val="a0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365F91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365F91" w:themeColor="accent1" w:themeShade="BF"/>
      <w:sz w:val="32"/>
      <w:szCs w:val="32"/>
    </w:rPr>
  </w:style>
  <w:style w:type="character" w:customStyle="1" w:styleId="Heading3Char">
    <w:name w:val="Heading 3 Char"/>
    <w:basedOn w:val="a1"/>
    <w:uiPriority w:val="9"/>
    <w:qFormat/>
    <w:rPr>
      <w:rFonts w:ascii="Arial" w:eastAsia="Arial" w:hAnsi="Arial" w:cs="Arial"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365F91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365F91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2">
    <w:name w:val="Цитата 2 Знак"/>
    <w:basedOn w:val="a1"/>
    <w:link w:val="23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365F91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365F91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365F91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HeaderChar">
    <w:name w:val="Header Char"/>
    <w:basedOn w:val="a1"/>
    <w:uiPriority w:val="99"/>
    <w:qFormat/>
  </w:style>
  <w:style w:type="character" w:customStyle="1" w:styleId="FooterChar">
    <w:name w:val="Footer Char"/>
    <w:basedOn w:val="a1"/>
    <w:uiPriority w:val="99"/>
    <w:qFormat/>
  </w:style>
  <w:style w:type="character" w:customStyle="1" w:styleId="FootnoteTextChar">
    <w:name w:val="Footnote Text Char"/>
    <w:basedOn w:val="a1"/>
    <w:uiPriority w:val="99"/>
    <w:semiHidden/>
    <w:qFormat/>
    <w:rPr>
      <w:sz w:val="20"/>
      <w:szCs w:val="20"/>
    </w:rPr>
  </w:style>
  <w:style w:type="character" w:customStyle="1" w:styleId="af0">
    <w:name w:val="Текст концевой сноски Знак"/>
    <w:basedOn w:val="a1"/>
    <w:link w:val="af1"/>
    <w:uiPriority w:val="99"/>
    <w:semiHidden/>
    <w:qFormat/>
    <w:rPr>
      <w:sz w:val="20"/>
      <w:szCs w:val="20"/>
    </w:rPr>
  </w:style>
  <w:style w:type="character" w:customStyle="1" w:styleId="af2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af3">
    <w:name w:val="endnote reference"/>
    <w:rPr>
      <w:vertAlign w:val="superscript"/>
    </w:rPr>
  </w:style>
  <w:style w:type="character" w:styleId="af4">
    <w:name w:val="FollowedHyperlink"/>
    <w:basedOn w:val="a1"/>
    <w:uiPriority w:val="99"/>
    <w:semiHidden/>
    <w:unhideWhenUsed/>
    <w:rPr>
      <w:color w:val="800080" w:themeColor="followedHyperlink"/>
      <w:u w:val="single"/>
    </w:rPr>
  </w:style>
  <w:style w:type="character" w:customStyle="1" w:styleId="10">
    <w:name w:val="Заголовок 1 Знак"/>
    <w:link w:val="1"/>
    <w:qFormat/>
    <w:rPr>
      <w:b/>
      <w:bCs/>
      <w:sz w:val="32"/>
      <w:szCs w:val="28"/>
      <w:lang w:val="ru-RU" w:eastAsia="ru-RU" w:bidi="ar-SA"/>
    </w:rPr>
  </w:style>
  <w:style w:type="character" w:customStyle="1" w:styleId="21">
    <w:name w:val="Заголовок 2 Знак"/>
    <w:link w:val="20"/>
    <w:qFormat/>
    <w:rPr>
      <w:b/>
      <w:bCs/>
      <w:color w:val="000000"/>
      <w:sz w:val="28"/>
      <w:szCs w:val="26"/>
      <w:lang w:val="ru-RU" w:eastAsia="ru-RU" w:bidi="ar-SA"/>
    </w:rPr>
  </w:style>
  <w:style w:type="character" w:customStyle="1" w:styleId="af5">
    <w:name w:val="Нумерованный список Знак"/>
    <w:link w:val="a"/>
    <w:qFormat/>
    <w:rPr>
      <w:sz w:val="28"/>
      <w:szCs w:val="24"/>
    </w:rPr>
  </w:style>
  <w:style w:type="character" w:customStyle="1" w:styleId="af6">
    <w:name w:val="Текст выноски Знак"/>
    <w:link w:val="af7"/>
    <w:qFormat/>
    <w:rPr>
      <w:rFonts w:ascii="Tahoma" w:hAnsi="Tahoma" w:cs="Tahoma"/>
      <w:sz w:val="16"/>
      <w:szCs w:val="16"/>
    </w:rPr>
  </w:style>
  <w:style w:type="character" w:customStyle="1" w:styleId="af8">
    <w:name w:val="Верхний колонтитул Знак"/>
    <w:link w:val="af9"/>
    <w:uiPriority w:val="99"/>
    <w:qFormat/>
    <w:rPr>
      <w:sz w:val="28"/>
      <w:szCs w:val="24"/>
    </w:rPr>
  </w:style>
  <w:style w:type="character" w:customStyle="1" w:styleId="afa">
    <w:name w:val="Нижний колонтитул Знак"/>
    <w:link w:val="afb"/>
    <w:uiPriority w:val="99"/>
    <w:qFormat/>
    <w:rPr>
      <w:sz w:val="28"/>
      <w:szCs w:val="24"/>
    </w:rPr>
  </w:style>
  <w:style w:type="character" w:customStyle="1" w:styleId="30">
    <w:name w:val="Заголовок 3 Знак"/>
    <w:link w:val="3"/>
    <w:semiHidden/>
    <w:qFormat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BodytextChar">
    <w:name w:val="Body text Char"/>
    <w:link w:val="11"/>
    <w:qFormat/>
    <w:rPr>
      <w:sz w:val="28"/>
      <w:szCs w:val="24"/>
    </w:rPr>
  </w:style>
  <w:style w:type="character" w:customStyle="1" w:styleId="afc">
    <w:name w:val="Текст сноски Знак"/>
    <w:basedOn w:val="a1"/>
    <w:link w:val="afd"/>
    <w:uiPriority w:val="99"/>
    <w:qFormat/>
  </w:style>
  <w:style w:type="character" w:customStyle="1" w:styleId="afe">
    <w:name w:val="Символ сноски"/>
    <w:uiPriority w:val="99"/>
    <w:qFormat/>
    <w:rPr>
      <w:vertAlign w:val="superscript"/>
    </w:rPr>
  </w:style>
  <w:style w:type="character" w:styleId="aff">
    <w:name w:val="footnote reference"/>
    <w:rPr>
      <w:vertAlign w:val="superscript"/>
    </w:rPr>
  </w:style>
  <w:style w:type="character" w:styleId="aff0">
    <w:name w:val="Strong"/>
    <w:uiPriority w:val="22"/>
    <w:qFormat/>
    <w:rPr>
      <w:b/>
      <w:bCs/>
    </w:rPr>
  </w:style>
  <w:style w:type="character" w:styleId="aff1">
    <w:name w:val="Hyperlink"/>
    <w:uiPriority w:val="99"/>
    <w:unhideWhenUsed/>
    <w:rPr>
      <w:strike w:val="0"/>
      <w:dstrike w:val="0"/>
      <w:color w:val="444444"/>
      <w:u w:val="none"/>
    </w:rPr>
  </w:style>
  <w:style w:type="paragraph" w:customStyle="1" w:styleId="aff2">
    <w:name w:val="Заголовок"/>
    <w:basedOn w:val="a0"/>
    <w:next w:val="aff3"/>
    <w:qFormat/>
    <w:pPr>
      <w:keepNext/>
      <w:spacing w:before="240" w:after="120"/>
    </w:pPr>
    <w:rPr>
      <w:rFonts w:ascii="Open Sans" w:hAnsi="Open Sans"/>
      <w:szCs w:val="28"/>
    </w:rPr>
  </w:style>
  <w:style w:type="paragraph" w:styleId="aff3">
    <w:name w:val="Body Text"/>
    <w:basedOn w:val="a0"/>
    <w:pPr>
      <w:spacing w:after="140" w:line="276" w:lineRule="auto"/>
    </w:pPr>
  </w:style>
  <w:style w:type="paragraph" w:styleId="aff4">
    <w:name w:val="List"/>
    <w:basedOn w:val="aff3"/>
  </w:style>
  <w:style w:type="paragraph" w:styleId="aff5">
    <w:name w:val="caption"/>
    <w:basedOn w:val="a0"/>
    <w:qFormat/>
    <w:pPr>
      <w:suppressLineNumbers/>
      <w:spacing w:before="120" w:after="120"/>
    </w:pPr>
    <w:rPr>
      <w:i/>
      <w:iCs/>
      <w:sz w:val="24"/>
    </w:rPr>
  </w:style>
  <w:style w:type="paragraph" w:styleId="aff6">
    <w:name w:val="index heading"/>
    <w:basedOn w:val="aff2"/>
  </w:style>
  <w:style w:type="paragraph" w:customStyle="1" w:styleId="caption1">
    <w:name w:val="caption1"/>
    <w:basedOn w:val="a0"/>
    <w:next w:val="a0"/>
    <w:uiPriority w:val="35"/>
    <w:unhideWhenUsed/>
    <w:qFormat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customStyle="1" w:styleId="indexheading1">
    <w:name w:val="index heading1"/>
    <w:basedOn w:val="aff2"/>
    <w:qFormat/>
  </w:style>
  <w:style w:type="paragraph" w:styleId="a5">
    <w:name w:val="Title"/>
    <w:basedOn w:val="a0"/>
    <w:next w:val="a0"/>
    <w:link w:val="a4"/>
    <w:uiPriority w:val="10"/>
    <w:qFormat/>
    <w:pPr>
      <w:spacing w:after="80" w:line="240" w:lineRule="auto"/>
      <w:contextualSpacing/>
    </w:pPr>
    <w:rPr>
      <w:rFonts w:ascii="Arial" w:eastAsia="Arial" w:hAnsi="Arial" w:cs="Arial"/>
      <w:spacing w:val="-10"/>
      <w:sz w:val="56"/>
      <w:szCs w:val="56"/>
    </w:rPr>
  </w:style>
  <w:style w:type="paragraph" w:styleId="a7">
    <w:name w:val="Subtitle"/>
    <w:basedOn w:val="a0"/>
    <w:next w:val="a0"/>
    <w:link w:val="a6"/>
    <w:uiPriority w:val="11"/>
    <w:qFormat/>
    <w:rPr>
      <w:color w:val="595959" w:themeColor="text1" w:themeTint="A6"/>
      <w:spacing w:val="15"/>
      <w:szCs w:val="28"/>
    </w:rPr>
  </w:style>
  <w:style w:type="paragraph" w:styleId="23">
    <w:name w:val="Quote"/>
    <w:basedOn w:val="a0"/>
    <w:next w:val="a0"/>
    <w:link w:val="22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0"/>
    <w:next w:val="a0"/>
    <w:link w:val="a9"/>
    <w:uiPriority w:val="30"/>
    <w:qFormat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paragraph" w:styleId="aff7">
    <w:name w:val="No Spacing"/>
    <w:basedOn w:val="a0"/>
    <w:uiPriority w:val="1"/>
    <w:qFormat/>
    <w:pPr>
      <w:spacing w:line="240" w:lineRule="auto"/>
    </w:pPr>
  </w:style>
  <w:style w:type="paragraph" w:styleId="af1">
    <w:name w:val="endnote text"/>
    <w:basedOn w:val="a0"/>
    <w:link w:val="af0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12">
    <w:name w:val="toc 1"/>
    <w:basedOn w:val="a0"/>
    <w:next w:val="a0"/>
    <w:uiPriority w:val="39"/>
    <w:unhideWhenUsed/>
    <w:pPr>
      <w:spacing w:after="100"/>
    </w:pPr>
  </w:style>
  <w:style w:type="paragraph" w:styleId="24">
    <w:name w:val="toc 2"/>
    <w:basedOn w:val="a0"/>
    <w:next w:val="a0"/>
    <w:uiPriority w:val="39"/>
    <w:unhideWhenUsed/>
    <w:pPr>
      <w:spacing w:after="100"/>
      <w:ind w:left="220"/>
    </w:pPr>
  </w:style>
  <w:style w:type="paragraph" w:styleId="31">
    <w:name w:val="toc 3"/>
    <w:basedOn w:val="a0"/>
    <w:next w:val="a0"/>
    <w:uiPriority w:val="39"/>
    <w:unhideWhenUsed/>
    <w:pPr>
      <w:spacing w:after="100"/>
      <w:ind w:left="440"/>
    </w:pPr>
  </w:style>
  <w:style w:type="paragraph" w:styleId="41">
    <w:name w:val="toc 4"/>
    <w:basedOn w:val="a0"/>
    <w:next w:val="a0"/>
    <w:uiPriority w:val="39"/>
    <w:unhideWhenUsed/>
    <w:pPr>
      <w:spacing w:after="100"/>
      <w:ind w:left="660"/>
    </w:pPr>
  </w:style>
  <w:style w:type="paragraph" w:styleId="51">
    <w:name w:val="toc 5"/>
    <w:basedOn w:val="a0"/>
    <w:next w:val="a0"/>
    <w:uiPriority w:val="39"/>
    <w:unhideWhenUsed/>
    <w:pPr>
      <w:spacing w:after="100"/>
      <w:ind w:left="880"/>
    </w:pPr>
  </w:style>
  <w:style w:type="paragraph" w:styleId="61">
    <w:name w:val="toc 6"/>
    <w:basedOn w:val="a0"/>
    <w:next w:val="a0"/>
    <w:uiPriority w:val="39"/>
    <w:unhideWhenUsed/>
    <w:pPr>
      <w:spacing w:after="100"/>
      <w:ind w:left="1100"/>
    </w:pPr>
  </w:style>
  <w:style w:type="paragraph" w:styleId="71">
    <w:name w:val="toc 7"/>
    <w:basedOn w:val="a0"/>
    <w:next w:val="a0"/>
    <w:uiPriority w:val="39"/>
    <w:unhideWhenUsed/>
    <w:pPr>
      <w:spacing w:after="100"/>
      <w:ind w:left="1320"/>
    </w:pPr>
  </w:style>
  <w:style w:type="paragraph" w:styleId="81">
    <w:name w:val="toc 8"/>
    <w:basedOn w:val="a0"/>
    <w:next w:val="a0"/>
    <w:uiPriority w:val="39"/>
    <w:unhideWhenUsed/>
    <w:pPr>
      <w:spacing w:after="100"/>
      <w:ind w:left="1540"/>
    </w:pPr>
  </w:style>
  <w:style w:type="paragraph" w:styleId="91">
    <w:name w:val="toc 9"/>
    <w:basedOn w:val="a0"/>
    <w:next w:val="a0"/>
    <w:uiPriority w:val="39"/>
    <w:unhideWhenUsed/>
    <w:pPr>
      <w:spacing w:after="100"/>
      <w:ind w:left="1760"/>
    </w:pPr>
  </w:style>
  <w:style w:type="paragraph" w:styleId="aff8">
    <w:name w:val="TOC Heading"/>
    <w:uiPriority w:val="39"/>
    <w:unhideWhenUsed/>
    <w:qFormat/>
  </w:style>
  <w:style w:type="paragraph" w:styleId="aff9">
    <w:name w:val="table of figures"/>
    <w:basedOn w:val="a0"/>
    <w:next w:val="a0"/>
    <w:uiPriority w:val="99"/>
    <w:unhideWhenUsed/>
  </w:style>
  <w:style w:type="paragraph" w:customStyle="1" w:styleId="13">
    <w:name w:val="Абзац списка1"/>
    <w:basedOn w:val="a0"/>
    <w:qFormat/>
    <w:pPr>
      <w:ind w:left="720"/>
      <w:contextualSpacing/>
    </w:pPr>
    <w:rPr>
      <w:rFonts w:eastAsia="Calibri"/>
    </w:rPr>
  </w:style>
  <w:style w:type="paragraph" w:styleId="2">
    <w:name w:val="List Bullet 2"/>
    <w:basedOn w:val="a0"/>
    <w:pPr>
      <w:numPr>
        <w:numId w:val="1"/>
      </w:numPr>
    </w:pPr>
  </w:style>
  <w:style w:type="paragraph" w:styleId="a">
    <w:name w:val="List Number"/>
    <w:basedOn w:val="a0"/>
    <w:link w:val="af5"/>
    <w:pPr>
      <w:numPr>
        <w:numId w:val="2"/>
      </w:numPr>
      <w:ind w:left="0" w:firstLine="709"/>
    </w:pPr>
  </w:style>
  <w:style w:type="paragraph" w:styleId="affa">
    <w:name w:val="Document Map"/>
    <w:basedOn w:val="a0"/>
    <w:semiHidden/>
    <w:qFormat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7">
    <w:name w:val="Balloon Text"/>
    <w:basedOn w:val="a0"/>
    <w:link w:val="af6"/>
    <w:qFormat/>
    <w:pPr>
      <w:spacing w:line="240" w:lineRule="auto"/>
    </w:pPr>
    <w:rPr>
      <w:rFonts w:ascii="Tahoma" w:hAnsi="Tahoma"/>
      <w:sz w:val="16"/>
      <w:szCs w:val="16"/>
    </w:rPr>
  </w:style>
  <w:style w:type="paragraph" w:customStyle="1" w:styleId="affb">
    <w:name w:val="Колонтитул"/>
    <w:basedOn w:val="a0"/>
    <w:qFormat/>
  </w:style>
  <w:style w:type="paragraph" w:styleId="af9">
    <w:name w:val="header"/>
    <w:basedOn w:val="a0"/>
    <w:link w:val="af8"/>
    <w:uiPriority w:val="99"/>
    <w:pPr>
      <w:tabs>
        <w:tab w:val="center" w:pos="4677"/>
        <w:tab w:val="right" w:pos="9355"/>
      </w:tabs>
    </w:pPr>
  </w:style>
  <w:style w:type="paragraph" w:styleId="afb">
    <w:name w:val="footer"/>
    <w:basedOn w:val="a0"/>
    <w:link w:val="afa"/>
    <w:uiPriority w:val="99"/>
    <w:pPr>
      <w:tabs>
        <w:tab w:val="center" w:pos="4677"/>
        <w:tab w:val="right" w:pos="9355"/>
      </w:tabs>
    </w:pPr>
  </w:style>
  <w:style w:type="paragraph" w:styleId="affc">
    <w:name w:val="List Paragraph"/>
    <w:basedOn w:val="a0"/>
    <w:uiPriority w:val="34"/>
    <w:qFormat/>
    <w:pPr>
      <w:spacing w:after="200" w:line="276" w:lineRule="auto"/>
      <w:ind w:left="720" w:firstLine="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rtejustify">
    <w:name w:val="rtejustify"/>
    <w:basedOn w:val="a0"/>
    <w:qFormat/>
    <w:pPr>
      <w:spacing w:beforeAutospacing="1" w:afterAutospacing="1" w:line="240" w:lineRule="auto"/>
      <w:ind w:firstLine="0"/>
    </w:pPr>
    <w:rPr>
      <w:sz w:val="24"/>
    </w:rPr>
  </w:style>
  <w:style w:type="paragraph" w:customStyle="1" w:styleId="11">
    <w:name w:val="Основной текст1"/>
    <w:basedOn w:val="a0"/>
    <w:link w:val="BodytextChar"/>
    <w:qFormat/>
    <w:pPr>
      <w:ind w:firstLine="720"/>
    </w:pPr>
  </w:style>
  <w:style w:type="paragraph" w:styleId="afd">
    <w:name w:val="footnote text"/>
    <w:basedOn w:val="a0"/>
    <w:link w:val="afc"/>
    <w:uiPriority w:val="99"/>
    <w:rPr>
      <w:sz w:val="20"/>
      <w:szCs w:val="20"/>
    </w:rPr>
  </w:style>
  <w:style w:type="paragraph" w:styleId="affd">
    <w:name w:val="Normal (Web)"/>
    <w:basedOn w:val="a0"/>
    <w:uiPriority w:val="99"/>
    <w:unhideWhenUsed/>
    <w:qFormat/>
    <w:pPr>
      <w:spacing w:beforeAutospacing="1" w:afterAutospacing="1" w:line="240" w:lineRule="auto"/>
      <w:ind w:firstLine="0"/>
      <w:jc w:val="left"/>
    </w:pPr>
    <w:rPr>
      <w:sz w:val="24"/>
    </w:rPr>
  </w:style>
  <w:style w:type="paragraph" w:customStyle="1" w:styleId="headertext">
    <w:name w:val="headertext"/>
    <w:basedOn w:val="a0"/>
    <w:qFormat/>
    <w:pPr>
      <w:spacing w:beforeAutospacing="1" w:afterAutospacing="1" w:line="240" w:lineRule="auto"/>
      <w:ind w:firstLine="0"/>
      <w:jc w:val="left"/>
    </w:pPr>
    <w:rPr>
      <w:sz w:val="24"/>
    </w:rPr>
  </w:style>
  <w:style w:type="paragraph" w:customStyle="1" w:styleId="affe">
    <w:name w:val="Заголовки приложений"/>
    <w:basedOn w:val="a0"/>
    <w:qFormat/>
    <w:pPr>
      <w:spacing w:line="276" w:lineRule="auto"/>
      <w:ind w:firstLine="0"/>
      <w:jc w:val="center"/>
    </w:pPr>
    <w:rPr>
      <w:rFonts w:eastAsiaTheme="minorHAnsi" w:cstheme="minorBidi"/>
      <w:b/>
      <w:sz w:val="26"/>
      <w:szCs w:val="28"/>
      <w:lang w:eastAsia="en-US"/>
    </w:rPr>
  </w:style>
  <w:style w:type="table" w:customStyle="1" w:styleId="TableGridLight">
    <w:name w:val="Table Grid Light"/>
    <w:basedOn w:val="a2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2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customStyle="1" w:styleId="PlainTable2">
    <w:name w:val="Plain Table 2"/>
    <w:basedOn w:val="a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PlainTable4">
    <w:name w:val="Plain Table 4"/>
    <w:basedOn w:val="a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PlainTable5">
    <w:name w:val="Plain Table 5"/>
    <w:basedOn w:val="a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GridTable1Light">
    <w:name w:val="Grid Table 1 Light"/>
    <w:basedOn w:val="a2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</w:tcPr>
    </w:tblStylePr>
  </w:style>
  <w:style w:type="table" w:customStyle="1" w:styleId="GridTable2">
    <w:name w:val="Grid Table 2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F81BD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C0504D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BBB59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8064A2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GridTable3">
    <w:name w:val="Grid Table 3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GridTable4">
    <w:name w:val="Grid Table 4"/>
    <w:basedOn w:val="a2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  <w:shd w:val="clear" w:color="FFFFFF" w:fill="5D8AC2" w:themeFill="accent1" w:themeFillTint="EA"/>
      </w:tcPr>
    </w:tblStylePr>
    <w:tblStylePr w:type="lastRow">
      <w:rPr>
        <w:b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CE6F2" w:themeFill="accent1" w:themeFillTint="32"/>
      </w:tcPr>
    </w:tblStylePr>
    <w:tblStylePr w:type="band1Horz">
      <w:rPr>
        <w:sz w:val="22"/>
      </w:rPr>
      <w:tblPr/>
      <w:tcPr>
        <w:shd w:val="clear" w:color="FFFFFF" w:fill="DCE6F2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  <w:shd w:val="clear" w:color="FFFFFF" w:fill="D99695" w:themeFill="accent2" w:themeFillTint="97"/>
      </w:tcPr>
    </w:tblStylePr>
    <w:tblStylePr w:type="lastRow">
      <w:rPr>
        <w:b/>
      </w:rPr>
      <w:tblPr/>
      <w:tcPr>
        <w:tcBorders>
          <w:top w:val="single" w:sz="4" w:space="0" w:color="C0504D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  <w:shd w:val="clear" w:color="FFFFFF" w:fill="9ABB59" w:themeFill="accent3" w:themeFillTint="FE"/>
      </w:tcPr>
    </w:tblStylePr>
    <w:tblStylePr w:type="lastRow">
      <w:rPr>
        <w:b/>
      </w:rPr>
      <w:tblPr/>
      <w:tcPr>
        <w:tcBorders>
          <w:top w:val="single" w:sz="4" w:space="0" w:color="9BBB59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  <w:shd w:val="clear" w:color="FFFFFF" w:fill="B2A1C6" w:themeFill="accent4" w:themeFillTint="9A"/>
      </w:tcPr>
    </w:tblStylePr>
    <w:tblStylePr w:type="lastRow">
      <w:rPr>
        <w:b/>
      </w:rPr>
      <w:tblPr/>
      <w:tcPr>
        <w:tcBorders>
          <w:top w:val="single" w:sz="4" w:space="0" w:color="8064A2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FFFFFF" w:fill="4BACC6" w:themeFill="accent5"/>
      </w:tcPr>
    </w:tblStylePr>
    <w:tblStylePr w:type="lastRow">
      <w:rPr>
        <w:b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FFFFF" w:fill="F79646" w:themeFill="accent6"/>
      </w:tcPr>
    </w:tblStylePr>
    <w:tblStylePr w:type="lastRow">
      <w:rPr>
        <w:b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GridTable5Dark">
    <w:name w:val="Grid Table 5 Dark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4F81BD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F81BD" w:themeFill="accent1"/>
      </w:tcPr>
    </w:tblStylePr>
    <w:tblStylePr w:type="firstCol">
      <w:rPr>
        <w:b/>
        <w:sz w:val="22"/>
      </w:rPr>
      <w:tblPr/>
      <w:tcPr>
        <w:shd w:val="clear" w:color="FFFFFF" w:fill="4F81BD" w:themeFill="accent1"/>
      </w:tcPr>
    </w:tblStylePr>
    <w:tblStylePr w:type="lastCol">
      <w:rPr>
        <w:b/>
        <w:sz w:val="22"/>
      </w:rPr>
      <w:tblPr/>
      <w:tcPr>
        <w:shd w:val="clear" w:color="FFFFFF" w:fill="4F81BD" w:themeFill="accent1"/>
      </w:tcPr>
    </w:tblStylePr>
    <w:tblStylePr w:type="band1Vert">
      <w:tblPr/>
      <w:tcPr>
        <w:shd w:val="clear" w:color="FFFFFF" w:fill="AEC4E0" w:themeFill="accent1" w:themeFillTint="75"/>
      </w:tcPr>
    </w:tblStylePr>
    <w:tblStylePr w:type="band1Horz">
      <w:tblPr/>
      <w:tcPr>
        <w:shd w:val="clear" w:color="FFFFFF" w:fill="AEC4E0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C0504D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C0504D" w:themeFill="accent2"/>
      </w:tcPr>
    </w:tblStylePr>
    <w:tblStylePr w:type="firstCol">
      <w:rPr>
        <w:b/>
        <w:sz w:val="22"/>
      </w:rPr>
      <w:tblPr/>
      <w:tcPr>
        <w:shd w:val="clear" w:color="FFFFFF" w:fill="C0504D" w:themeFill="accent2"/>
      </w:tcPr>
    </w:tblStylePr>
    <w:tblStylePr w:type="lastCol">
      <w:rPr>
        <w:b/>
        <w:sz w:val="22"/>
      </w:rPr>
      <w:tblPr/>
      <w:tcPr>
        <w:shd w:val="clear" w:color="FFFFFF" w:fill="C0504D" w:themeFill="accent2"/>
      </w:tcPr>
    </w:tblStylePr>
    <w:tblStylePr w:type="band1Vert">
      <w:tblPr/>
      <w:tcPr>
        <w:shd w:val="clear" w:color="FFFFFF" w:fill="E2AEAD" w:themeFill="accent2" w:themeFillTint="75"/>
      </w:tcPr>
    </w:tblStylePr>
    <w:tblStylePr w:type="band1Horz">
      <w:tblPr/>
      <w:tcPr>
        <w:shd w:val="clear" w:color="FFFFFF" w:fill="E2AEAD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9BBB59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9BBB59" w:themeFill="accent3"/>
      </w:tcPr>
    </w:tblStylePr>
    <w:tblStylePr w:type="firstCol">
      <w:rPr>
        <w:b/>
        <w:sz w:val="22"/>
      </w:rPr>
      <w:tblPr/>
      <w:tcPr>
        <w:shd w:val="clear" w:color="FFFFFF" w:fill="9BBB59" w:themeFill="accent3"/>
      </w:tcPr>
    </w:tblStylePr>
    <w:tblStylePr w:type="lastCol">
      <w:rPr>
        <w:b/>
        <w:sz w:val="22"/>
      </w:rPr>
      <w:tblPr/>
      <w:tcPr>
        <w:shd w:val="clear" w:color="FFFFFF" w:fill="9BBB59" w:themeFill="accent3"/>
      </w:tcPr>
    </w:tblStylePr>
    <w:tblStylePr w:type="band1Vert">
      <w:tblPr/>
      <w:tcPr>
        <w:shd w:val="clear" w:color="FFFFFF" w:fill="D0DFB2" w:themeFill="accent3" w:themeFillTint="75"/>
      </w:tcPr>
    </w:tblStylePr>
    <w:tblStylePr w:type="band1Horz">
      <w:tblPr/>
      <w:tcPr>
        <w:shd w:val="clear" w:color="FFFFFF" w:fill="D0DFB2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8064A2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8064A2" w:themeFill="accent4"/>
      </w:tcPr>
    </w:tblStylePr>
    <w:tblStylePr w:type="firstCol">
      <w:rPr>
        <w:b/>
        <w:sz w:val="22"/>
      </w:rPr>
      <w:tblPr/>
      <w:tcPr>
        <w:shd w:val="clear" w:color="FFFFFF" w:fill="8064A2" w:themeFill="accent4"/>
      </w:tcPr>
    </w:tblStylePr>
    <w:tblStylePr w:type="lastCol">
      <w:rPr>
        <w:b/>
        <w:sz w:val="22"/>
      </w:rPr>
      <w:tblPr/>
      <w:tcPr>
        <w:shd w:val="clear" w:color="FFFFFF" w:fill="8064A2" w:themeFill="accent4"/>
      </w:tcPr>
    </w:tblStylePr>
    <w:tblStylePr w:type="band1Vert">
      <w:tblPr/>
      <w:tcPr>
        <w:shd w:val="clear" w:color="FFFFFF" w:fill="C4B7D4" w:themeFill="accent4" w:themeFillTint="75"/>
      </w:tcPr>
    </w:tblStylePr>
    <w:tblStylePr w:type="band1Horz">
      <w:tblPr/>
      <w:tcPr>
        <w:shd w:val="clear" w:color="FFFFFF" w:fill="C4B7D4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4BACC6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BACC6" w:themeFill="accent5"/>
      </w:tcPr>
    </w:tblStylePr>
    <w:tblStylePr w:type="firstCol">
      <w:rPr>
        <w:b/>
        <w:sz w:val="22"/>
      </w:rPr>
      <w:tblPr/>
      <w:tcPr>
        <w:shd w:val="clear" w:color="FFFFFF" w:fill="4BACC6" w:themeFill="accent5"/>
      </w:tcPr>
    </w:tblStylePr>
    <w:tblStylePr w:type="lastCol">
      <w:rPr>
        <w:b/>
        <w:sz w:val="22"/>
      </w:rPr>
      <w:tblPr/>
      <w:tcPr>
        <w:shd w:val="clear" w:color="FFFFFF" w:fill="4BACC6" w:themeFill="accent5"/>
      </w:tcPr>
    </w:tblStylePr>
    <w:tblStylePr w:type="band1Vert">
      <w:tblPr/>
      <w:tcPr>
        <w:shd w:val="clear" w:color="FFFFFF" w:fill="ACD8E4" w:themeFill="accent5" w:themeFillTint="75"/>
      </w:tcPr>
    </w:tblStylePr>
    <w:tblStylePr w:type="band1Horz">
      <w:tblPr/>
      <w:tcPr>
        <w:shd w:val="clear" w:color="FFFFFF" w:fill="ACD8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F79646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79646" w:themeFill="accent6"/>
      </w:tcPr>
    </w:tblStylePr>
    <w:tblStylePr w:type="firstCol">
      <w:rPr>
        <w:b/>
        <w:sz w:val="22"/>
      </w:rPr>
      <w:tblPr/>
      <w:tcPr>
        <w:shd w:val="clear" w:color="FFFFFF" w:fill="F79646" w:themeFill="accent6"/>
      </w:tcPr>
    </w:tblStylePr>
    <w:tblStylePr w:type="lastCol">
      <w:rPr>
        <w:b/>
        <w:sz w:val="22"/>
      </w:rPr>
      <w:tblPr/>
      <w:tcPr>
        <w:shd w:val="clear" w:color="FFFFFF" w:fill="F79646" w:themeFill="accent6"/>
      </w:tcPr>
    </w:tblStylePr>
    <w:tblStylePr w:type="band1Vert">
      <w:tblPr/>
      <w:tcPr>
        <w:shd w:val="clear" w:color="FFFFFF" w:fill="FBCEAA" w:themeFill="accent6" w:themeFillTint="75"/>
      </w:tcPr>
    </w:tblStylePr>
    <w:tblStylePr w:type="band1Horz">
      <w:tblPr/>
      <w:tcPr>
        <w:shd w:val="clear" w:color="FFFFFF" w:fill="FBCEAA" w:themeFill="accent6" w:themeFillTint="75"/>
      </w:tcPr>
    </w:tblStylePr>
  </w:style>
  <w:style w:type="table" w:customStyle="1" w:styleId="GridTable6Colorful">
    <w:name w:val="Grid Table 6 Colorful"/>
    <w:basedOn w:val="a2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6BFDD" w:themeColor="accent1" w:themeTint="80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D99695" w:themeColor="accent2" w:themeTint="97" w:themeShade="95"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0504D" w:themeColor="accent2"/>
        </w:tcBorders>
        <w:shd w:val="clear" w:color="FFFFFF" w:fill="auto"/>
      </w:tcPr>
    </w:tblStylePr>
    <w:tblStylePr w:type="lastCol">
      <w:rPr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C0504D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9ABB59" w:themeColor="accent3" w:themeTint="FE" w:themeShade="95"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BB59" w:themeColor="accent3"/>
        </w:tcBorders>
        <w:shd w:val="clear" w:color="FFFFFF" w:fill="auto"/>
      </w:tcPr>
    </w:tblStylePr>
    <w:tblStylePr w:type="lastCol">
      <w:rPr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BBB59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B2A1C6" w:themeColor="accent4" w:themeTint="9A" w:themeShade="95"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064A2" w:themeColor="accent4"/>
        </w:tcBorders>
        <w:shd w:val="clear" w:color="FFFFFF" w:fill="auto"/>
      </w:tcPr>
    </w:tblStylePr>
    <w:tblStylePr w:type="lastCol">
      <w:rPr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8064A2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66779" w:themeColor="accent5" w:themeShade="95"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BACC6" w:themeColor="accent5"/>
        </w:tcBorders>
        <w:shd w:val="clear" w:color="FFFFFF" w:fill="auto"/>
      </w:tcPr>
    </w:tblStylePr>
    <w:tblStylePr w:type="lastCol">
      <w:rPr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4BACC6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B15407" w:themeColor="accent6" w:themeShade="95"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79646" w:themeColor="accent6"/>
        </w:tcBorders>
        <w:shd w:val="clear" w:color="FFFFFF" w:fill="auto"/>
      </w:tcPr>
    </w:tblStylePr>
    <w:tblStylePr w:type="lastCol">
      <w:rPr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79646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color w:val="B15407" w:themeColor="accent6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tblPr/>
      <w:tcPr>
        <w:shd w:val="clear" w:color="FFFFFF" w:fill="D2DFEE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tblPr/>
      <w:tcPr>
        <w:shd w:val="clear" w:color="FFFFFF" w:fill="EFD2D2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tblPr/>
      <w:tcPr>
        <w:shd w:val="clear" w:color="FFFFFF" w:fill="E5EED5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tblPr/>
      <w:tcPr>
        <w:shd w:val="clear" w:color="FFFFFF" w:fill="DFD8E7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tblPr/>
      <w:tcPr>
        <w:shd w:val="clear" w:color="FFFFFF" w:fill="D1EA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tblPr/>
      <w:tcPr>
        <w:shd w:val="clear" w:color="FFFFFF" w:fill="FDE4D0" w:themeFill="accent6" w:themeFillTint="40"/>
      </w:tcPr>
    </w:tblStylePr>
  </w:style>
  <w:style w:type="table" w:customStyle="1" w:styleId="ListTable2">
    <w:name w:val="List Table 2"/>
    <w:basedOn w:val="a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ListTable3">
    <w:name w:val="List Table 3"/>
    <w:basedOn w:val="a2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4F81BD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C0504D" w:themeColor="accent2"/>
          <w:bottom w:val="single" w:sz="4" w:space="0" w:color="C0504D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C3D69B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9BBB59" w:themeColor="accent3"/>
          <w:right w:val="single" w:sz="4" w:space="0" w:color="9BBB59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9BBB59" w:themeColor="accent3"/>
          <w:bottom w:val="single" w:sz="4" w:space="0" w:color="9BBB59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8064A2" w:themeColor="accent4"/>
          <w:right w:val="single" w:sz="4" w:space="0" w:color="8064A2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8064A2" w:themeColor="accent4"/>
          <w:bottom w:val="single" w:sz="4" w:space="0" w:color="8064A2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92CCDC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BACC6" w:themeColor="accent5"/>
          <w:bottom w:val="single" w:sz="4" w:space="0" w:color="4BACC6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FAC090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79646" w:themeColor="accent6"/>
          <w:right w:val="single" w:sz="4" w:space="0" w:color="F79646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F79646" w:themeColor="accent6"/>
          <w:bottom w:val="single" w:sz="4" w:space="0" w:color="F79646" w:themeColor="accent6"/>
        </w:tcBorders>
      </w:tcPr>
    </w:tblStylePr>
  </w:style>
  <w:style w:type="table" w:customStyle="1" w:styleId="ListTable4">
    <w:name w:val="List Table 4"/>
    <w:basedOn w:val="a2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4F81BD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C0504D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9BBB59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8064A2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4BACC6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F79646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ListTable5Dark">
    <w:name w:val="List Table 5 Dark"/>
    <w:basedOn w:val="a2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FFFFFF" w:fill="4F81BD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C0504D" w:themeColor="accent2"/>
          <w:bottom w:val="single" w:sz="12" w:space="0" w:color="FFFFFF" w:themeColor="light1"/>
        </w:tcBorders>
        <w:shd w:val="clear" w:color="FFFFFF" w:fill="D99695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C0504D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0504D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9BBB59" w:themeColor="accent3"/>
          <w:bottom w:val="single" w:sz="12" w:space="0" w:color="FFFFFF" w:themeColor="light1"/>
        </w:tcBorders>
        <w:shd w:val="clear" w:color="FFFFFF" w:fill="C3D69B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9BBB59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BB59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8064A2" w:themeColor="accent4"/>
          <w:bottom w:val="single" w:sz="12" w:space="0" w:color="FFFFFF" w:themeColor="light1"/>
        </w:tcBorders>
        <w:shd w:val="clear" w:color="FFFFFF" w:fill="B2A1C6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8064A2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064A2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BACC6" w:themeColor="accent5"/>
          <w:bottom w:val="single" w:sz="12" w:space="0" w:color="FFFFFF" w:themeColor="light1"/>
        </w:tcBorders>
        <w:shd w:val="clear" w:color="FFFFFF" w:fill="92CCDC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BACC6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BACC6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79646" w:themeColor="accent6"/>
          <w:bottom w:val="single" w:sz="12" w:space="0" w:color="FFFFFF" w:themeColor="light1"/>
        </w:tcBorders>
        <w:shd w:val="clear" w:color="FFFFFF" w:fill="FAC090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79646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79646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</w:style>
  <w:style w:type="table" w:customStyle="1" w:styleId="ListTable6Colorful">
    <w:name w:val="List Table 6 Colorful"/>
    <w:basedOn w:val="a2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C0504D" w:themeColor="accent2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C0504D" w:themeColor="accent2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9BBB59" w:themeColor="accent3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8064A2" w:themeColor="accent4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8064A2" w:themeColor="accent4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4BACC6" w:themeColor="accent5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79646" w:themeColor="accent6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2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D99695" w:themeColor="accent2" w:themeTint="97" w:themeShade="95"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0504D" w:themeColor="accent2"/>
        </w:tcBorders>
        <w:shd w:val="clear" w:color="FFFFFF" w:fill="auto"/>
      </w:tcPr>
    </w:tblStylePr>
    <w:tblStylePr w:type="lastCol">
      <w:rPr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C0504D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3D69B" w:themeColor="accent3" w:themeTint="98" w:themeShade="95"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BB59" w:themeColor="accent3"/>
        </w:tcBorders>
        <w:shd w:val="clear" w:color="FFFFFF" w:fill="auto"/>
      </w:tcPr>
    </w:tblStylePr>
    <w:tblStylePr w:type="lastCol">
      <w:rPr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9BBB59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B2A1C6" w:themeColor="accent4" w:themeTint="9A" w:themeShade="95"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064A2" w:themeColor="accent4"/>
        </w:tcBorders>
        <w:shd w:val="clear" w:color="FFFFFF" w:fill="auto"/>
      </w:tcPr>
    </w:tblStylePr>
    <w:tblStylePr w:type="lastCol">
      <w:rPr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8064A2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92CCDC" w:themeColor="accent5" w:themeTint="9A" w:themeShade="95"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BACC6" w:themeColor="accent5"/>
        </w:tcBorders>
        <w:shd w:val="clear" w:color="FFFFFF" w:fill="auto"/>
      </w:tcPr>
    </w:tblStylePr>
    <w:tblStylePr w:type="lastCol">
      <w:rPr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BACC6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AC090" w:themeColor="accent6" w:themeTint="98" w:themeShade="95"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79646" w:themeColor="accent6"/>
        </w:tcBorders>
        <w:shd w:val="clear" w:color="FFFFFF" w:fill="auto"/>
      </w:tcPr>
    </w:tblStylePr>
    <w:tblStylePr w:type="lastCol">
      <w:rPr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79646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4BACC6" w:themeFill="accent5"/>
      </w:tcPr>
    </w:tblStylePr>
    <w:tblStylePr w:type="lastRow">
      <w:rPr>
        <w:sz w:val="22"/>
      </w:rPr>
      <w:tblPr/>
      <w:tcPr>
        <w:shd w:val="clear" w:color="FFFFFF" w:fill="4BACC6" w:themeFill="accent5"/>
      </w:tcPr>
    </w:tblStylePr>
    <w:tblStylePr w:type="firstCol">
      <w:rPr>
        <w:sz w:val="22"/>
      </w:rPr>
      <w:tblPr/>
      <w:tcPr>
        <w:shd w:val="clear" w:color="FFFFFF" w:fill="4BACC6" w:themeFill="accent5"/>
      </w:tcPr>
    </w:tblStylePr>
    <w:tblStylePr w:type="lastCol">
      <w:rPr>
        <w:sz w:val="22"/>
      </w:rPr>
      <w:tblPr/>
      <w:tcPr>
        <w:shd w:val="clear" w:color="FFFFFF" w:fill="4BACC6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F79646" w:themeFill="accent6"/>
      </w:tcPr>
    </w:tblStylePr>
    <w:tblStylePr w:type="lastRow">
      <w:rPr>
        <w:sz w:val="22"/>
      </w:rPr>
      <w:tblPr/>
      <w:tcPr>
        <w:shd w:val="clear" w:color="FFFFFF" w:fill="F79646" w:themeFill="accent6"/>
      </w:tcPr>
    </w:tblStylePr>
    <w:tblStylePr w:type="firstCol">
      <w:rPr>
        <w:sz w:val="22"/>
      </w:rPr>
      <w:tblPr/>
      <w:tcPr>
        <w:shd w:val="clear" w:color="FFFFFF" w:fill="F79646" w:themeFill="accent6"/>
      </w:tcPr>
    </w:tblStylePr>
    <w:tblStylePr w:type="lastCol">
      <w:rPr>
        <w:sz w:val="22"/>
      </w:rPr>
      <w:tblPr/>
      <w:tcPr>
        <w:shd w:val="clear" w:color="FFFFFF" w:fill="F79646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4F81BD" w:themeColor="accent1"/>
        <w:insideV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Ind w:w="0" w:type="dxa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C0504D" w:themeColor="accent2"/>
        <w:insideV w:val="single" w:sz="4" w:space="0" w:color="C0504D" w:themeColor="accent2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Ind w:w="0" w:type="dxa"/>
      <w:tblBorders>
        <w:top w:val="single" w:sz="4" w:space="0" w:color="9BBB59" w:themeColor="accent3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9BBB59" w:themeColor="accent3"/>
        <w:insideV w:val="single" w:sz="4" w:space="0" w:color="9BBB59" w:themeColor="accent3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Ind w:w="0" w:type="dxa"/>
      <w:tblBorders>
        <w:top w:val="single" w:sz="4" w:space="0" w:color="8064A2" w:themeColor="accent4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8064A2" w:themeColor="accent4"/>
        <w:insideV w:val="single" w:sz="4" w:space="0" w:color="8064A2" w:themeColor="accent4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4BACC6" w:themeFill="accent5"/>
      </w:tcPr>
    </w:tblStylePr>
    <w:tblStylePr w:type="lastRow">
      <w:rPr>
        <w:sz w:val="22"/>
      </w:rPr>
      <w:tblPr/>
      <w:tcPr>
        <w:shd w:val="clear" w:color="FFFFFF" w:fill="4BACC6" w:themeFill="accent5"/>
      </w:tcPr>
    </w:tblStylePr>
    <w:tblStylePr w:type="firstCol">
      <w:rPr>
        <w:sz w:val="22"/>
      </w:rPr>
      <w:tblPr/>
      <w:tcPr>
        <w:shd w:val="clear" w:color="FFFFFF" w:fill="4BACC6" w:themeFill="accent5"/>
      </w:tcPr>
    </w:tblStylePr>
    <w:tblStylePr w:type="lastCol">
      <w:rPr>
        <w:sz w:val="22"/>
      </w:rPr>
      <w:tblPr/>
      <w:tcPr>
        <w:shd w:val="clear" w:color="FFFFFF" w:fill="4BACC6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F79646" w:themeFill="accent6"/>
      </w:tcPr>
    </w:tblStylePr>
    <w:tblStylePr w:type="lastRow">
      <w:rPr>
        <w:sz w:val="22"/>
      </w:rPr>
      <w:tblPr/>
      <w:tcPr>
        <w:shd w:val="clear" w:color="FFFFFF" w:fill="F79646" w:themeFill="accent6"/>
      </w:tcPr>
    </w:tblStylePr>
    <w:tblStylePr w:type="firstCol">
      <w:rPr>
        <w:sz w:val="22"/>
      </w:rPr>
      <w:tblPr/>
      <w:tcPr>
        <w:shd w:val="clear" w:color="FFFFFF" w:fill="F79646" w:themeFill="accent6"/>
      </w:tcPr>
    </w:tblStylePr>
    <w:tblStylePr w:type="lastCol">
      <w:rPr>
        <w:sz w:val="22"/>
      </w:rPr>
      <w:tblPr/>
      <w:tcPr>
        <w:shd w:val="clear" w:color="FFFFFF" w:fill="F79646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C0504D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C0504D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9BBB59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9BBB59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8064A2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8064A2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BACC6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BACC6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F79646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79646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</w:tcPr>
    </w:tblStylePr>
  </w:style>
  <w:style w:type="table" w:styleId="afff">
    <w:name w:val="Table Grid"/>
    <w:basedOn w:val="a2"/>
    <w:uiPriority w:val="59"/>
    <w:rPr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garantf1://12048567.1002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12048567.601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E25FC6-8366-4601-88D7-40909AE8FA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2</Pages>
  <Words>593</Words>
  <Characters>3384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 **</Company>
  <LinksUpToDate>false</LinksUpToDate>
  <CharactersWithSpaces>3970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dc:description/>
  <cp:lastModifiedBy>Пронина Елена Владимировна</cp:lastModifiedBy>
  <cp:revision>26</cp:revision>
  <cp:lastPrinted>2026-03-31T08:33:00Z</cp:lastPrinted>
  <dcterms:created xsi:type="dcterms:W3CDTF">2025-09-10T17:43:00Z</dcterms:created>
  <dcterms:modified xsi:type="dcterms:W3CDTF">2026-03-31T08:34:00Z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-260359111</vt:i4>
  </property>
  <property fmtid="{D5CDD505-2E9C-101B-9397-08002B2CF9AE}" pid="3" name="_AuthorEmail">
    <vt:lpwstr>lovchakova@rosintelcom.ru</vt:lpwstr>
  </property>
  <property fmtid="{D5CDD505-2E9C-101B-9397-08002B2CF9AE}" pid="4" name="_AuthorEmailDisplayName">
    <vt:lpwstr>Ловчакова Нина</vt:lpwstr>
  </property>
  <property fmtid="{D5CDD505-2E9C-101B-9397-08002B2CF9AE}" pid="5" name="_EmailSubject">
    <vt:lpwstr>документация</vt:lpwstr>
  </property>
  <property fmtid="{D5CDD505-2E9C-101B-9397-08002B2CF9AE}" pid="6" name="_NewReviewCycle">
    <vt:lpwstr/>
  </property>
  <property fmtid="{D5CDD505-2E9C-101B-9397-08002B2CF9AE}" pid="7" name="_ReviewingToolsShownOnce">
    <vt:lpwstr/>
  </property>
</Properties>
</file>