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8EF" w:rsidRPr="00B818EF" w:rsidRDefault="00B818EF" w:rsidP="00B818EF">
      <w:pPr>
        <w:pStyle w:val="ConsPlusNormal"/>
        <w:ind w:left="5387"/>
        <w:outlineLvl w:val="0"/>
        <w:rPr>
          <w:rFonts w:ascii="Times New Roman" w:hAnsi="Times New Roman" w:cs="Times New Roman"/>
          <w:sz w:val="28"/>
          <w:szCs w:val="28"/>
        </w:rPr>
      </w:pPr>
      <w:r>
        <w:rPr>
          <w:rFonts w:ascii="Times New Roman" w:hAnsi="Times New Roman" w:cs="Times New Roman"/>
          <w:sz w:val="28"/>
          <w:szCs w:val="28"/>
        </w:rPr>
        <w:t xml:space="preserve">                    </w:t>
      </w:r>
      <w:r w:rsidR="00917F64" w:rsidRPr="00B818EF">
        <w:rPr>
          <w:rFonts w:ascii="Times New Roman" w:hAnsi="Times New Roman" w:cs="Times New Roman"/>
          <w:sz w:val="28"/>
          <w:szCs w:val="28"/>
        </w:rPr>
        <w:t>Приложение</w:t>
      </w:r>
    </w:p>
    <w:p w:rsidR="00B818EF" w:rsidRPr="00B818EF" w:rsidRDefault="00917F64" w:rsidP="00B818EF">
      <w:pPr>
        <w:pStyle w:val="ConsPlusNormal"/>
        <w:ind w:left="5387"/>
        <w:outlineLvl w:val="0"/>
        <w:rPr>
          <w:rFonts w:ascii="Times New Roman" w:hAnsi="Times New Roman" w:cs="Times New Roman"/>
          <w:sz w:val="28"/>
          <w:szCs w:val="28"/>
        </w:rPr>
      </w:pPr>
      <w:r w:rsidRPr="00B818EF">
        <w:rPr>
          <w:rFonts w:ascii="Times New Roman" w:hAnsi="Times New Roman" w:cs="Times New Roman"/>
          <w:sz w:val="28"/>
          <w:szCs w:val="28"/>
        </w:rPr>
        <w:t>к постановлению</w:t>
      </w:r>
      <w:r w:rsidR="00B818EF" w:rsidRPr="00B818EF">
        <w:rPr>
          <w:rFonts w:ascii="Times New Roman" w:hAnsi="Times New Roman" w:cs="Times New Roman"/>
          <w:sz w:val="28"/>
          <w:szCs w:val="28"/>
        </w:rPr>
        <w:t xml:space="preserve"> Правительства</w:t>
      </w:r>
    </w:p>
    <w:p w:rsidR="00917F64" w:rsidRPr="00B818EF" w:rsidRDefault="00917F64" w:rsidP="00B818EF">
      <w:pPr>
        <w:pStyle w:val="ConsPlusNormal"/>
        <w:ind w:left="5387"/>
        <w:outlineLvl w:val="0"/>
        <w:rPr>
          <w:rFonts w:ascii="Times New Roman" w:hAnsi="Times New Roman" w:cs="Times New Roman"/>
          <w:sz w:val="28"/>
          <w:szCs w:val="28"/>
        </w:rPr>
      </w:pPr>
      <w:r w:rsidRPr="00B818EF">
        <w:rPr>
          <w:rFonts w:ascii="Times New Roman" w:hAnsi="Times New Roman" w:cs="Times New Roman"/>
          <w:sz w:val="28"/>
          <w:szCs w:val="28"/>
        </w:rPr>
        <w:t>Брянской области</w:t>
      </w:r>
    </w:p>
    <w:p w:rsidR="00083D23" w:rsidRPr="00B818EF" w:rsidRDefault="00B67DE6" w:rsidP="00B818EF">
      <w:pPr>
        <w:pStyle w:val="a3"/>
        <w:spacing w:before="0" w:beforeAutospacing="0" w:after="0" w:afterAutospacing="0"/>
        <w:ind w:left="5387"/>
        <w:rPr>
          <w:sz w:val="28"/>
          <w:szCs w:val="28"/>
        </w:rPr>
      </w:pPr>
      <w:r w:rsidRPr="00B818EF">
        <w:rPr>
          <w:sz w:val="28"/>
          <w:szCs w:val="28"/>
        </w:rPr>
        <w:t>о</w:t>
      </w:r>
      <w:r w:rsidR="00917F64" w:rsidRPr="00B818EF">
        <w:rPr>
          <w:sz w:val="28"/>
          <w:szCs w:val="28"/>
        </w:rPr>
        <w:t>т</w:t>
      </w:r>
      <w:r w:rsidR="00885FFE" w:rsidRPr="00B818EF">
        <w:rPr>
          <w:sz w:val="28"/>
          <w:szCs w:val="28"/>
        </w:rPr>
        <w:t xml:space="preserve"> </w:t>
      </w:r>
      <w:r w:rsidR="004C7ABC">
        <w:rPr>
          <w:sz w:val="28"/>
          <w:szCs w:val="28"/>
        </w:rPr>
        <w:t xml:space="preserve">27 августа 2026 г. </w:t>
      </w:r>
      <w:r w:rsidR="00B818EF" w:rsidRPr="00B818EF">
        <w:rPr>
          <w:sz w:val="28"/>
          <w:szCs w:val="28"/>
        </w:rPr>
        <w:t xml:space="preserve"> </w:t>
      </w:r>
      <w:r w:rsidR="00917F64" w:rsidRPr="00B818EF">
        <w:rPr>
          <w:sz w:val="28"/>
          <w:szCs w:val="28"/>
        </w:rPr>
        <w:t xml:space="preserve">№ </w:t>
      </w:r>
      <w:r w:rsidR="00B818EF" w:rsidRPr="00B818EF">
        <w:rPr>
          <w:sz w:val="28"/>
          <w:szCs w:val="28"/>
        </w:rPr>
        <w:t xml:space="preserve"> </w:t>
      </w:r>
      <w:r w:rsidR="004C7ABC">
        <w:rPr>
          <w:sz w:val="28"/>
          <w:szCs w:val="28"/>
        </w:rPr>
        <w:t>422-п</w:t>
      </w:r>
    </w:p>
    <w:p w:rsidR="00B818EF" w:rsidRPr="00B818EF" w:rsidRDefault="00B818EF" w:rsidP="00B818EF">
      <w:pPr>
        <w:pStyle w:val="a3"/>
        <w:spacing w:before="0" w:beforeAutospacing="0" w:after="0" w:afterAutospacing="0"/>
        <w:ind w:left="5387"/>
        <w:rPr>
          <w:sz w:val="28"/>
          <w:szCs w:val="28"/>
        </w:rPr>
      </w:pPr>
      <w:bookmarkStart w:id="0" w:name="_GoBack"/>
      <w:bookmarkEnd w:id="0"/>
    </w:p>
    <w:p w:rsidR="00083D23" w:rsidRPr="00B818EF" w:rsidRDefault="00B818EF" w:rsidP="00B818EF">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                 </w:t>
      </w:r>
      <w:r w:rsidR="00083D23" w:rsidRPr="00B818EF">
        <w:rPr>
          <w:rFonts w:ascii="Times New Roman" w:hAnsi="Times New Roman" w:cs="Times New Roman"/>
          <w:sz w:val="28"/>
          <w:szCs w:val="28"/>
        </w:rPr>
        <w:t>«Утверждено</w:t>
      </w:r>
    </w:p>
    <w:p w:rsidR="00B818EF" w:rsidRPr="00B818EF" w:rsidRDefault="00B818EF" w:rsidP="00B818EF">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п</w:t>
      </w:r>
      <w:r w:rsidR="00083D23" w:rsidRPr="00B818EF">
        <w:rPr>
          <w:rFonts w:ascii="Times New Roman" w:hAnsi="Times New Roman" w:cs="Times New Roman"/>
          <w:sz w:val="28"/>
          <w:szCs w:val="28"/>
        </w:rPr>
        <w:t xml:space="preserve">остановлением </w:t>
      </w:r>
      <w:r w:rsidRPr="00B818EF">
        <w:rPr>
          <w:rFonts w:ascii="Times New Roman" w:hAnsi="Times New Roman" w:cs="Times New Roman"/>
          <w:sz w:val="28"/>
          <w:szCs w:val="28"/>
        </w:rPr>
        <w:t>Правительства</w:t>
      </w:r>
    </w:p>
    <w:p w:rsidR="00083D23" w:rsidRPr="00B818EF" w:rsidRDefault="00083D23" w:rsidP="00B818EF">
      <w:pPr>
        <w:spacing w:after="0" w:line="240" w:lineRule="auto"/>
        <w:ind w:left="5387"/>
        <w:rPr>
          <w:rFonts w:ascii="Times New Roman" w:hAnsi="Times New Roman" w:cs="Times New Roman"/>
          <w:sz w:val="28"/>
          <w:szCs w:val="28"/>
        </w:rPr>
      </w:pPr>
      <w:r w:rsidRPr="00B818EF">
        <w:rPr>
          <w:rFonts w:ascii="Times New Roman" w:hAnsi="Times New Roman" w:cs="Times New Roman"/>
          <w:sz w:val="28"/>
          <w:szCs w:val="28"/>
        </w:rPr>
        <w:t>Брянской области</w:t>
      </w:r>
    </w:p>
    <w:p w:rsidR="00083D23" w:rsidRPr="00B818EF" w:rsidRDefault="00B818EF" w:rsidP="00B818EF">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от 11 августа 2025 г. № 417-п</w:t>
      </w:r>
    </w:p>
    <w:p w:rsidR="00917F64" w:rsidRPr="008051B8" w:rsidRDefault="00917F64" w:rsidP="008051B8">
      <w:pPr>
        <w:pStyle w:val="a3"/>
        <w:spacing w:before="0" w:beforeAutospacing="0" w:after="0" w:afterAutospacing="0"/>
        <w:jc w:val="center"/>
        <w:rPr>
          <w:bCs/>
          <w:sz w:val="28"/>
          <w:szCs w:val="28"/>
        </w:rPr>
      </w:pPr>
    </w:p>
    <w:p w:rsidR="00917F64" w:rsidRDefault="00917F64" w:rsidP="008051B8">
      <w:pPr>
        <w:pStyle w:val="a3"/>
        <w:spacing w:before="0" w:beforeAutospacing="0" w:after="0" w:afterAutospacing="0"/>
        <w:jc w:val="center"/>
        <w:rPr>
          <w:bCs/>
          <w:sz w:val="28"/>
          <w:szCs w:val="28"/>
        </w:rPr>
      </w:pPr>
    </w:p>
    <w:p w:rsidR="00787E11" w:rsidRDefault="00787E11" w:rsidP="008051B8">
      <w:pPr>
        <w:pStyle w:val="a3"/>
        <w:spacing w:before="0" w:beforeAutospacing="0" w:after="0" w:afterAutospacing="0"/>
        <w:jc w:val="center"/>
        <w:rPr>
          <w:bCs/>
          <w:sz w:val="28"/>
          <w:szCs w:val="28"/>
        </w:rPr>
      </w:pPr>
    </w:p>
    <w:p w:rsidR="008051B8" w:rsidRPr="008051B8" w:rsidRDefault="008051B8" w:rsidP="008051B8">
      <w:pPr>
        <w:pStyle w:val="a3"/>
        <w:spacing w:before="0" w:beforeAutospacing="0" w:after="0" w:afterAutospacing="0"/>
        <w:jc w:val="center"/>
        <w:rPr>
          <w:bCs/>
          <w:sz w:val="28"/>
          <w:szCs w:val="28"/>
        </w:rPr>
      </w:pPr>
    </w:p>
    <w:p w:rsidR="00144704" w:rsidRPr="008051B8" w:rsidRDefault="00787E11" w:rsidP="008051B8">
      <w:pPr>
        <w:pStyle w:val="a3"/>
        <w:spacing w:before="0" w:beforeAutospacing="0" w:after="0" w:afterAutospacing="0"/>
        <w:jc w:val="center"/>
        <w:rPr>
          <w:bCs/>
          <w:sz w:val="28"/>
          <w:szCs w:val="28"/>
        </w:rPr>
      </w:pPr>
      <w:r w:rsidRPr="008051B8">
        <w:rPr>
          <w:bCs/>
          <w:sz w:val="28"/>
          <w:szCs w:val="28"/>
        </w:rPr>
        <w:t>ПОЛОЖЕНИЕ</w:t>
      </w:r>
    </w:p>
    <w:p w:rsidR="00144704" w:rsidRPr="008051B8" w:rsidRDefault="008051B8" w:rsidP="008051B8">
      <w:pPr>
        <w:pStyle w:val="a3"/>
        <w:spacing w:before="0" w:beforeAutospacing="0" w:after="0" w:afterAutospacing="0"/>
        <w:jc w:val="center"/>
        <w:rPr>
          <w:bCs/>
          <w:sz w:val="28"/>
          <w:szCs w:val="28"/>
        </w:rPr>
      </w:pPr>
      <w:r w:rsidRPr="008051B8">
        <w:rPr>
          <w:bCs/>
          <w:sz w:val="28"/>
          <w:szCs w:val="28"/>
        </w:rPr>
        <w:t>о региональном государственном контроле (надзоре) в области продажи безалкогольных тонизирующих напитков (в том числе энергетических)</w:t>
      </w:r>
    </w:p>
    <w:p w:rsidR="00144704" w:rsidRPr="008051B8" w:rsidRDefault="00144704" w:rsidP="008051B8">
      <w:pPr>
        <w:pStyle w:val="a3"/>
        <w:spacing w:before="0" w:beforeAutospacing="0" w:after="0" w:afterAutospacing="0"/>
        <w:jc w:val="center"/>
        <w:rPr>
          <w:sz w:val="28"/>
          <w:szCs w:val="28"/>
        </w:rPr>
      </w:pPr>
    </w:p>
    <w:p w:rsidR="00144704" w:rsidRPr="008051B8" w:rsidRDefault="00144704" w:rsidP="008051B8">
      <w:pPr>
        <w:pStyle w:val="a3"/>
        <w:spacing w:before="0" w:beforeAutospacing="0" w:after="0" w:afterAutospacing="0"/>
        <w:jc w:val="center"/>
        <w:rPr>
          <w:sz w:val="28"/>
          <w:szCs w:val="28"/>
        </w:rPr>
      </w:pPr>
      <w:r w:rsidRPr="008051B8">
        <w:rPr>
          <w:bCs/>
          <w:sz w:val="28"/>
          <w:szCs w:val="28"/>
        </w:rPr>
        <w:t>1. Общие положения</w:t>
      </w:r>
    </w:p>
    <w:p w:rsidR="00144704" w:rsidRPr="008051B8" w:rsidRDefault="00144704" w:rsidP="008051B8">
      <w:pPr>
        <w:pStyle w:val="a3"/>
        <w:spacing w:before="0" w:beforeAutospacing="0" w:after="0" w:afterAutospacing="0"/>
        <w:jc w:val="center"/>
        <w:rPr>
          <w:sz w:val="28"/>
          <w:szCs w:val="28"/>
        </w:rPr>
      </w:pPr>
    </w:p>
    <w:p w:rsidR="00144704" w:rsidRPr="0061471B" w:rsidRDefault="008051B8" w:rsidP="008051B8">
      <w:pPr>
        <w:pStyle w:val="a3"/>
        <w:tabs>
          <w:tab w:val="left" w:pos="1134"/>
        </w:tabs>
        <w:spacing w:before="0" w:beforeAutospacing="0" w:after="0" w:afterAutospacing="0"/>
        <w:ind w:firstLine="540"/>
        <w:jc w:val="both"/>
        <w:rPr>
          <w:sz w:val="28"/>
          <w:szCs w:val="28"/>
        </w:rPr>
      </w:pPr>
      <w:r>
        <w:rPr>
          <w:sz w:val="28"/>
          <w:szCs w:val="28"/>
        </w:rPr>
        <w:t>1.1.</w:t>
      </w:r>
      <w:r>
        <w:rPr>
          <w:sz w:val="28"/>
          <w:szCs w:val="28"/>
        </w:rPr>
        <w:tab/>
      </w:r>
      <w:r w:rsidR="00144704" w:rsidRPr="0061471B">
        <w:rPr>
          <w:sz w:val="28"/>
          <w:szCs w:val="28"/>
        </w:rPr>
        <w:t xml:space="preserve">Настоящее Положение устанавливает порядок организации </w:t>
      </w:r>
      <w:r>
        <w:rPr>
          <w:sz w:val="28"/>
          <w:szCs w:val="28"/>
        </w:rPr>
        <w:t xml:space="preserve">                     </w:t>
      </w:r>
      <w:r w:rsidR="00144704" w:rsidRPr="0061471B">
        <w:rPr>
          <w:sz w:val="28"/>
          <w:szCs w:val="28"/>
        </w:rPr>
        <w:t xml:space="preserve">и осуществления регионального государственного контроля (надзора) </w:t>
      </w:r>
      <w:r>
        <w:rPr>
          <w:sz w:val="28"/>
          <w:szCs w:val="28"/>
        </w:rPr>
        <w:t xml:space="preserve">                     </w:t>
      </w:r>
      <w:r w:rsidR="00144704" w:rsidRPr="0061471B">
        <w:rPr>
          <w:sz w:val="28"/>
          <w:szCs w:val="28"/>
        </w:rPr>
        <w:t xml:space="preserve">в области продажи безалкогольных тонизирующих напитков (в том числе энергетических) (далее - региональный государственный контроль) </w:t>
      </w:r>
      <w:r>
        <w:rPr>
          <w:sz w:val="28"/>
          <w:szCs w:val="28"/>
        </w:rPr>
        <w:t xml:space="preserve">                     </w:t>
      </w:r>
      <w:r w:rsidR="00144704" w:rsidRPr="0061471B">
        <w:rPr>
          <w:sz w:val="28"/>
          <w:szCs w:val="28"/>
        </w:rPr>
        <w:t xml:space="preserve">на территории Брянской области. </w:t>
      </w:r>
    </w:p>
    <w:p w:rsidR="00144704" w:rsidRPr="0061471B" w:rsidRDefault="008051B8" w:rsidP="008051B8">
      <w:pPr>
        <w:pStyle w:val="a3"/>
        <w:tabs>
          <w:tab w:val="left" w:pos="1134"/>
        </w:tabs>
        <w:spacing w:before="0" w:beforeAutospacing="0" w:after="0" w:afterAutospacing="0"/>
        <w:ind w:firstLine="540"/>
        <w:jc w:val="both"/>
        <w:rPr>
          <w:sz w:val="28"/>
          <w:szCs w:val="28"/>
        </w:rPr>
      </w:pPr>
      <w:bookmarkStart w:id="1" w:name="p8"/>
      <w:bookmarkEnd w:id="1"/>
      <w:r>
        <w:rPr>
          <w:sz w:val="28"/>
          <w:szCs w:val="28"/>
        </w:rPr>
        <w:t>1.2.</w:t>
      </w:r>
      <w:r>
        <w:rPr>
          <w:sz w:val="28"/>
          <w:szCs w:val="28"/>
        </w:rPr>
        <w:tab/>
      </w:r>
      <w:r w:rsidR="00144704" w:rsidRPr="0061471B">
        <w:rPr>
          <w:sz w:val="28"/>
          <w:szCs w:val="28"/>
        </w:rPr>
        <w:t xml:space="preserve">Предметом регионального государственного контроля является соблюдение организациями, индивидуальными предпринимателями, крестьянскими (фермерскими) хозяйствами без образования юридического лица, гражданами Российской Федерации, иностранными гражданами </w:t>
      </w:r>
      <w:r>
        <w:rPr>
          <w:sz w:val="28"/>
          <w:szCs w:val="28"/>
        </w:rPr>
        <w:t xml:space="preserve">               </w:t>
      </w:r>
      <w:r w:rsidR="00144704" w:rsidRPr="0061471B">
        <w:rPr>
          <w:sz w:val="28"/>
          <w:szCs w:val="28"/>
        </w:rPr>
        <w:t xml:space="preserve">и лицами без гражданства запретов и ограничений, установленных </w:t>
      </w:r>
      <w:hyperlink r:id="rId8" w:history="1">
        <w:r w:rsidR="00144704" w:rsidRPr="0061471B">
          <w:rPr>
            <w:sz w:val="28"/>
            <w:szCs w:val="28"/>
          </w:rPr>
          <w:t>статья</w:t>
        </w:r>
        <w:r>
          <w:rPr>
            <w:sz w:val="28"/>
            <w:szCs w:val="28"/>
          </w:rPr>
          <w:t xml:space="preserve">-           </w:t>
        </w:r>
        <w:r w:rsidR="00144704" w:rsidRPr="0061471B">
          <w:rPr>
            <w:sz w:val="28"/>
            <w:szCs w:val="28"/>
          </w:rPr>
          <w:t>ми 2</w:t>
        </w:r>
      </w:hyperlink>
      <w:r w:rsidR="00144704" w:rsidRPr="0061471B">
        <w:rPr>
          <w:sz w:val="28"/>
          <w:szCs w:val="28"/>
        </w:rPr>
        <w:t xml:space="preserve"> </w:t>
      </w:r>
      <w:r>
        <w:rPr>
          <w:sz w:val="28"/>
          <w:szCs w:val="28"/>
        </w:rPr>
        <w:t>–</w:t>
      </w:r>
      <w:r w:rsidR="00144704" w:rsidRPr="0061471B">
        <w:rPr>
          <w:sz w:val="28"/>
          <w:szCs w:val="28"/>
        </w:rPr>
        <w:t xml:space="preserve"> </w:t>
      </w:r>
      <w:hyperlink r:id="rId9" w:history="1">
        <w:r w:rsidR="00144704" w:rsidRPr="0061471B">
          <w:rPr>
            <w:sz w:val="28"/>
            <w:szCs w:val="28"/>
          </w:rPr>
          <w:t>4</w:t>
        </w:r>
      </w:hyperlink>
      <w:r w:rsidR="00144704" w:rsidRPr="0061471B">
        <w:rPr>
          <w:sz w:val="28"/>
          <w:szCs w:val="28"/>
        </w:rPr>
        <w:t xml:space="preserve"> Федерального закона от 8 августа 2024 года </w:t>
      </w:r>
      <w:r w:rsidR="00507447" w:rsidRPr="0061471B">
        <w:rPr>
          <w:sz w:val="28"/>
          <w:szCs w:val="28"/>
        </w:rPr>
        <w:t>№</w:t>
      </w:r>
      <w:r w:rsidR="00144704" w:rsidRPr="0061471B">
        <w:rPr>
          <w:sz w:val="28"/>
          <w:szCs w:val="28"/>
        </w:rPr>
        <w:t xml:space="preserve"> 304-ФЗ </w:t>
      </w:r>
      <w:r w:rsidR="001713F1" w:rsidRPr="0061471B">
        <w:rPr>
          <w:sz w:val="28"/>
          <w:szCs w:val="28"/>
        </w:rPr>
        <w:t>«</w:t>
      </w:r>
      <w:r w:rsidR="00144704" w:rsidRPr="0061471B">
        <w:rPr>
          <w:sz w:val="28"/>
          <w:szCs w:val="28"/>
        </w:rPr>
        <w:t xml:space="preserve">О запрете продажи безалкогольных тонизирующих напитков (в том числе энергетических) несовершеннолетним и о внесении изменения в статью 44 Федерального закона </w:t>
      </w:r>
      <w:r w:rsidR="001713F1" w:rsidRPr="0061471B">
        <w:rPr>
          <w:sz w:val="28"/>
          <w:szCs w:val="28"/>
        </w:rPr>
        <w:t>«</w:t>
      </w:r>
      <w:r w:rsidR="00144704" w:rsidRPr="0061471B">
        <w:rPr>
          <w:sz w:val="28"/>
          <w:szCs w:val="28"/>
        </w:rPr>
        <w:t xml:space="preserve">Об общих принципах организации публичной власти </w:t>
      </w:r>
      <w:r>
        <w:rPr>
          <w:sz w:val="28"/>
          <w:szCs w:val="28"/>
        </w:rPr>
        <w:t xml:space="preserve"> </w:t>
      </w:r>
      <w:r w:rsidR="00144704" w:rsidRPr="0061471B">
        <w:rPr>
          <w:sz w:val="28"/>
          <w:szCs w:val="28"/>
        </w:rPr>
        <w:t>в субъектах Российской Федерации</w:t>
      </w:r>
      <w:r w:rsidR="001713F1" w:rsidRPr="0061471B">
        <w:rPr>
          <w:sz w:val="28"/>
          <w:szCs w:val="28"/>
        </w:rPr>
        <w:t>»</w:t>
      </w:r>
      <w:r w:rsidR="00144704" w:rsidRPr="0061471B">
        <w:rPr>
          <w:sz w:val="28"/>
          <w:szCs w:val="28"/>
        </w:rPr>
        <w:t xml:space="preserve"> (далее - обязательные требования): </w:t>
      </w:r>
    </w:p>
    <w:p w:rsidR="00144704" w:rsidRPr="0061471B" w:rsidRDefault="008051B8" w:rsidP="008051B8">
      <w:pPr>
        <w:pStyle w:val="a3"/>
        <w:tabs>
          <w:tab w:val="left" w:pos="851"/>
        </w:tabs>
        <w:spacing w:before="0" w:beforeAutospacing="0" w:after="0" w:afterAutospacing="0"/>
        <w:ind w:firstLine="540"/>
        <w:jc w:val="both"/>
        <w:rPr>
          <w:sz w:val="28"/>
          <w:szCs w:val="28"/>
        </w:rPr>
      </w:pPr>
      <w:r>
        <w:rPr>
          <w:sz w:val="28"/>
          <w:szCs w:val="28"/>
        </w:rPr>
        <w:t>1)</w:t>
      </w:r>
      <w:r>
        <w:rPr>
          <w:sz w:val="28"/>
          <w:szCs w:val="28"/>
        </w:rPr>
        <w:tab/>
      </w:r>
      <w:r w:rsidR="00144704" w:rsidRPr="0061471B">
        <w:rPr>
          <w:sz w:val="28"/>
          <w:szCs w:val="28"/>
        </w:rPr>
        <w:t xml:space="preserve">запрета продажи безалкогольных тонизирующих напитков (в том числе энергетических) несовершеннолетним; </w:t>
      </w:r>
    </w:p>
    <w:p w:rsidR="00144704" w:rsidRPr="0061471B" w:rsidRDefault="008051B8" w:rsidP="008051B8">
      <w:pPr>
        <w:pStyle w:val="a3"/>
        <w:tabs>
          <w:tab w:val="left" w:pos="851"/>
        </w:tabs>
        <w:spacing w:before="0" w:beforeAutospacing="0" w:after="0" w:afterAutospacing="0"/>
        <w:ind w:firstLine="540"/>
        <w:jc w:val="both"/>
        <w:rPr>
          <w:sz w:val="28"/>
          <w:szCs w:val="28"/>
        </w:rPr>
      </w:pPr>
      <w:r>
        <w:rPr>
          <w:sz w:val="28"/>
          <w:szCs w:val="28"/>
        </w:rPr>
        <w:t>2)</w:t>
      </w:r>
      <w:r>
        <w:rPr>
          <w:sz w:val="28"/>
          <w:szCs w:val="28"/>
        </w:rPr>
        <w:tab/>
      </w:r>
      <w:r w:rsidR="00144704" w:rsidRPr="0061471B">
        <w:rPr>
          <w:sz w:val="28"/>
          <w:szCs w:val="28"/>
        </w:rPr>
        <w:t xml:space="preserve">требования к подтверждению возраста лица при продаже такому лицу безалкогольных тонизирующих напитков (в том числе энергетических) </w:t>
      </w:r>
      <w:r w:rsidR="00787E11">
        <w:rPr>
          <w:sz w:val="28"/>
          <w:szCs w:val="28"/>
        </w:rPr>
        <w:t xml:space="preserve">              </w:t>
      </w:r>
      <w:r w:rsidR="00144704" w:rsidRPr="0061471B">
        <w:rPr>
          <w:sz w:val="28"/>
          <w:szCs w:val="28"/>
        </w:rPr>
        <w:t xml:space="preserve">в случае возникновения у лица, непосредственно осуществляющего продажу безалкогольных тонизирующих напитков (в том числе энергетических), сомнения в достижении покупателем безалкогольных тонизирующих напитков (в том числе энергетических) совершеннолетия, с обязательным отказом покупателю в продаже безалкогольных тонизирующих напитков (в том числе энергетических), если в отношении покупателя имеются сомнения </w:t>
      </w:r>
      <w:r w:rsidR="00144704" w:rsidRPr="0061471B">
        <w:rPr>
          <w:sz w:val="28"/>
          <w:szCs w:val="28"/>
        </w:rPr>
        <w:lastRenderedPageBreak/>
        <w:t xml:space="preserve">в достижении им совершеннолетия и документ, позволяющий установить его возраст, не представлен;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запрета продажи безалкогольных тонизирующих напитков (в том числе энергетических) в зданиях, строениях, сооружениях, помещениях, используемых для непосредственного осуществления образовательной деятельности, медицинской деятельности, деятельности в области культуры, физической культуры и спорта;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ограничения продажи безалкогольных тонизирующих напитков (в том числе энергетических) в местах массового скопления граждан в период проведения публичных мероприятий, организуемых в соответствии с Федеральным </w:t>
      </w:r>
      <w:hyperlink r:id="rId10" w:history="1">
        <w:r w:rsidRPr="0061471B">
          <w:rPr>
            <w:sz w:val="28"/>
            <w:szCs w:val="28"/>
          </w:rPr>
          <w:t>законом</w:t>
        </w:r>
      </w:hyperlink>
      <w:r w:rsidRPr="0061471B">
        <w:rPr>
          <w:sz w:val="28"/>
          <w:szCs w:val="28"/>
        </w:rPr>
        <w:t xml:space="preserve"> от 19 июня 2004 года </w:t>
      </w:r>
      <w:r w:rsidR="00507447" w:rsidRPr="0061471B">
        <w:rPr>
          <w:sz w:val="28"/>
          <w:szCs w:val="28"/>
        </w:rPr>
        <w:t>№</w:t>
      </w:r>
      <w:r w:rsidRPr="0061471B">
        <w:rPr>
          <w:sz w:val="28"/>
          <w:szCs w:val="28"/>
        </w:rPr>
        <w:t xml:space="preserve"> 54-ФЗ </w:t>
      </w:r>
      <w:r w:rsidR="001713F1" w:rsidRPr="0061471B">
        <w:rPr>
          <w:sz w:val="28"/>
          <w:szCs w:val="28"/>
        </w:rPr>
        <w:t>«</w:t>
      </w:r>
      <w:r w:rsidRPr="0061471B">
        <w:rPr>
          <w:sz w:val="28"/>
          <w:szCs w:val="28"/>
        </w:rPr>
        <w:t>О собраниях, митингах, демонстрациях, шествиях и пикетированиях</w:t>
      </w:r>
      <w:r w:rsidR="001713F1" w:rsidRPr="0061471B">
        <w:rPr>
          <w:sz w:val="28"/>
          <w:szCs w:val="28"/>
        </w:rPr>
        <w:t>»</w:t>
      </w:r>
      <w:r w:rsidRPr="0061471B">
        <w:rPr>
          <w:sz w:val="28"/>
          <w:szCs w:val="28"/>
        </w:rPr>
        <w:t xml:space="preserve">, и на прилегающих к таким местам территориях, границы которых устанавливаются органами государственной власти субъектов Российской Федерации при согласовании проведения указанных мероприятий, а также на время проведения физкультурных мероприятий и спортивных мероприятий, спортивных соревнований, организуемых в соответствии с Федеральным </w:t>
      </w:r>
      <w:hyperlink r:id="rId11" w:history="1">
        <w:r w:rsidRPr="0061471B">
          <w:rPr>
            <w:sz w:val="28"/>
            <w:szCs w:val="28"/>
          </w:rPr>
          <w:t>законом</w:t>
        </w:r>
      </w:hyperlink>
      <w:r w:rsidRPr="0061471B">
        <w:rPr>
          <w:sz w:val="28"/>
          <w:szCs w:val="28"/>
        </w:rPr>
        <w:t xml:space="preserve"> от 4 декабря 2007 года </w:t>
      </w:r>
      <w:r w:rsidR="00507447" w:rsidRPr="0061471B">
        <w:rPr>
          <w:sz w:val="28"/>
          <w:szCs w:val="28"/>
        </w:rPr>
        <w:t>№</w:t>
      </w:r>
      <w:r w:rsidRPr="0061471B">
        <w:rPr>
          <w:sz w:val="28"/>
          <w:szCs w:val="28"/>
        </w:rPr>
        <w:t xml:space="preserve"> 329-ФЗ </w:t>
      </w:r>
      <w:r w:rsidR="001713F1" w:rsidRPr="0061471B">
        <w:rPr>
          <w:sz w:val="28"/>
          <w:szCs w:val="28"/>
        </w:rPr>
        <w:t>«</w:t>
      </w:r>
      <w:r w:rsidRPr="0061471B">
        <w:rPr>
          <w:sz w:val="28"/>
          <w:szCs w:val="28"/>
        </w:rPr>
        <w:t>О физической культуре и спорте в Российской Федерации</w:t>
      </w:r>
      <w:r w:rsidR="001713F1" w:rsidRPr="0061471B">
        <w:rPr>
          <w:sz w:val="28"/>
          <w:szCs w:val="28"/>
        </w:rPr>
        <w:t>»</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1.3. Региональный государственный контроль осуществляется управлением потребительского рынка и услуг, контроля в сфере производства и оборота этилового спирта, алкогольной и спиртосодержащей продукции Брянской области (далее - управление). </w:t>
      </w:r>
    </w:p>
    <w:p w:rsidR="00144704" w:rsidRPr="0061471B" w:rsidRDefault="00144704" w:rsidP="00241065">
      <w:pPr>
        <w:pStyle w:val="a3"/>
        <w:spacing w:before="0" w:beforeAutospacing="0" w:after="0" w:afterAutospacing="0"/>
        <w:ind w:firstLine="540"/>
        <w:jc w:val="both"/>
        <w:rPr>
          <w:sz w:val="28"/>
          <w:szCs w:val="28"/>
        </w:rPr>
      </w:pPr>
      <w:bookmarkStart w:id="2" w:name="p14"/>
      <w:bookmarkEnd w:id="2"/>
      <w:r w:rsidRPr="0061471B">
        <w:rPr>
          <w:sz w:val="28"/>
          <w:szCs w:val="28"/>
        </w:rPr>
        <w:t xml:space="preserve">1.4. Должностными лицами управления (далее - должностные лица), уполномоченными на осуществление регионального государственного контроля, являются: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начальник управления (лицо, его замещающее);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руководители и иные должностные лица структурных подразделений управления, в должностные обязанности которых в соответствии с должностными регламентами входит организация и (или) осуществление регионального государственного контроля.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1.5. Должностными лицами, уполномоченными на принятие решения о проведении контрольных (надзорных) мероприятий, являются начальник управления или лицо, его замещающее.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1.6. Должностные лица, осуществляющие региональный государственный контроль, при проведении контрольных (надзорных) мероприятий в пределах своих полномочий и в объеме проведенных контрольных (надзорных) действий выполняют обязанности и пользуются правами, установленными </w:t>
      </w:r>
      <w:hyperlink r:id="rId12" w:history="1">
        <w:r w:rsidRPr="0061471B">
          <w:rPr>
            <w:sz w:val="28"/>
            <w:szCs w:val="28"/>
          </w:rPr>
          <w:t>статьей 29</w:t>
        </w:r>
      </w:hyperlink>
      <w:r w:rsidRPr="0061471B">
        <w:rPr>
          <w:sz w:val="28"/>
          <w:szCs w:val="28"/>
        </w:rPr>
        <w:t xml:space="preserve"> Федерального закона от 31 июля 2020 года </w:t>
      </w:r>
      <w:r w:rsidR="00507447" w:rsidRPr="0061471B">
        <w:rPr>
          <w:sz w:val="28"/>
          <w:szCs w:val="28"/>
        </w:rPr>
        <w:t>№</w:t>
      </w:r>
      <w:r w:rsidRPr="0061471B">
        <w:rPr>
          <w:sz w:val="28"/>
          <w:szCs w:val="28"/>
        </w:rPr>
        <w:t xml:space="preserve"> 248-ФЗ </w:t>
      </w:r>
      <w:r w:rsidR="001713F1" w:rsidRPr="0061471B">
        <w:rPr>
          <w:sz w:val="28"/>
          <w:szCs w:val="28"/>
        </w:rPr>
        <w:t>«</w:t>
      </w:r>
      <w:r w:rsidRPr="0061471B">
        <w:rPr>
          <w:sz w:val="28"/>
          <w:szCs w:val="28"/>
        </w:rPr>
        <w:t>О государственном контроле (надзоре) и муниципальном контроле в Российской Федерации</w:t>
      </w:r>
      <w:r w:rsidR="001713F1" w:rsidRPr="0061471B">
        <w:rPr>
          <w:sz w:val="28"/>
          <w:szCs w:val="28"/>
        </w:rPr>
        <w:t>»</w:t>
      </w:r>
      <w:r w:rsidR="0077316E" w:rsidRPr="0061471B">
        <w:rPr>
          <w:sz w:val="28"/>
          <w:szCs w:val="28"/>
        </w:rPr>
        <w:t xml:space="preserve"> (далее - Федеральный закон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1.7. Контролируемыми лицами являются организации, индивидуальные предприниматели, крестьянские (фермерские) хозяйства без образования юридического лица, граждане Российской Федерации, иностранные граждане </w:t>
      </w:r>
      <w:r w:rsidRPr="0061471B">
        <w:rPr>
          <w:sz w:val="28"/>
          <w:szCs w:val="28"/>
        </w:rPr>
        <w:lastRenderedPageBreak/>
        <w:t xml:space="preserve">и лица без гражданства, осуществляющие деятельность по продаже безалкогольных тонизирующих напитков (в том числе энергетических).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1.8. Объектами контроля являются: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деятельность, действия (бездействие) контролируемых лиц в сфере продажи безалкогольных тонизирующих напитков (в том числе энергетических),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результаты деятельности контролируемых лиц в сфере продажи безалкогольных тонизирующих напитков (в том числе энергетических), к которым предъявляются обязательные требования;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здания, помещения, сооружения, оборудование, устройства, предметы и другие объекты, которыми контролируемые лица владеют и (или) пользуются в рамках осуществления деятельности в сфере продажи безалкогольных тонизирующих напитков (в том числе энергетических) и к которым предъявляются обязательные требования.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1.9. Управлением обеспечивается учет объектов контроля в соответствии с </w:t>
      </w:r>
      <w:r w:rsidR="0077316E" w:rsidRPr="0061471B">
        <w:rPr>
          <w:sz w:val="28"/>
          <w:szCs w:val="28"/>
        </w:rPr>
        <w:t>Федеральным законом № 248-ФЗ</w:t>
      </w:r>
      <w:r w:rsidRPr="0061471B">
        <w:rPr>
          <w:sz w:val="28"/>
          <w:szCs w:val="28"/>
        </w:rPr>
        <w:t xml:space="preserve"> и настоящим Положением.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1.10. При сборе, обработке, анализе и учете сведений об объектах контроля для целей их учета используется информация: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поступившая из официальных обращений (заявлений) граждан, организаций, органов государственной власти;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размещенная в информационно-телекоммуникационной сети </w:t>
      </w:r>
      <w:r w:rsidR="001713F1" w:rsidRPr="0061471B">
        <w:rPr>
          <w:sz w:val="28"/>
          <w:szCs w:val="28"/>
        </w:rPr>
        <w:t>«</w:t>
      </w:r>
      <w:r w:rsidRPr="0061471B">
        <w:rPr>
          <w:sz w:val="28"/>
          <w:szCs w:val="28"/>
        </w:rPr>
        <w:t>Интернет</w:t>
      </w:r>
      <w:r w:rsidR="001713F1" w:rsidRPr="0061471B">
        <w:rPr>
          <w:sz w:val="28"/>
          <w:szCs w:val="28"/>
        </w:rPr>
        <w:t>»</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полученная в результате проведения профилактических и контрольных (надзорных) мероприятий, проводимых в порядке осуществления регионального государственного контроля;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полученная в рамках межведомственного взаимодействия;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5) полученная в рамках осуществления управлением своих полномочий.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1.11. Сбор, обработка, анализ и учет сведений об объектах контроля осуществляются управлением без взаимодействия с контролируемыми лицами.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2. Управление рисками причинения вреда (ущерба) охраняемым</w:t>
      </w: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законом ценностям при осуществлении регионального</w:t>
      </w: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государственного контроля</w:t>
      </w:r>
      <w:r w:rsidRPr="0061471B">
        <w:rPr>
          <w:sz w:val="28"/>
          <w:szCs w:val="28"/>
        </w:rPr>
        <w:t xml:space="preserve">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2.1. Региональный государственный контроль осуществляются на основе управления рисками причинения вреда (ущерба), определяющими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2.2. В целях оценки риска причинения вреда (ущерба) при принятии решения о проведении и выборе вида внепланового контрольного </w:t>
      </w:r>
      <w:r w:rsidRPr="0061471B">
        <w:rPr>
          <w:sz w:val="28"/>
          <w:szCs w:val="28"/>
        </w:rPr>
        <w:lastRenderedPageBreak/>
        <w:t xml:space="preserve">(надзорного) мероприятия управление использует индикаторы риска нарушения обязательных требований, </w:t>
      </w:r>
      <w:hyperlink r:id="rId13" w:history="1">
        <w:r w:rsidRPr="0061471B">
          <w:rPr>
            <w:sz w:val="28"/>
            <w:szCs w:val="28"/>
          </w:rPr>
          <w:t>перечень</w:t>
        </w:r>
      </w:hyperlink>
      <w:r w:rsidRPr="0061471B">
        <w:rPr>
          <w:sz w:val="28"/>
          <w:szCs w:val="28"/>
        </w:rPr>
        <w:t xml:space="preserve"> которых изложен в приложении 1 к настоящему Положению.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2.3. В рамках регионального государственного контроля плановые контрольные (надзорные) мероприятие не проводятся, отнесение объектов контроля к категориям риска не осуществляется, критерии риска не устанавливаются.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3. Профилактика рисков причинения вреда (ущерба)</w:t>
      </w: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охраняемым законом ценностям</w:t>
      </w:r>
      <w:r w:rsidRPr="0061471B">
        <w:rPr>
          <w:sz w:val="28"/>
          <w:szCs w:val="28"/>
        </w:rPr>
        <w:t xml:space="preserve">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3018C6" w:rsidRPr="00B32AED" w:rsidRDefault="00B32AED" w:rsidP="00B32AED">
      <w:pPr>
        <w:pStyle w:val="a3"/>
        <w:spacing w:before="0" w:beforeAutospacing="0" w:after="0" w:afterAutospacing="0"/>
        <w:ind w:firstLine="540"/>
        <w:jc w:val="both"/>
        <w:rPr>
          <w:sz w:val="28"/>
          <w:szCs w:val="28"/>
        </w:rPr>
      </w:pPr>
      <w:r>
        <w:rPr>
          <w:sz w:val="28"/>
          <w:szCs w:val="28"/>
        </w:rPr>
        <w:t xml:space="preserve">3.1. </w:t>
      </w:r>
      <w:r w:rsidR="003018C6" w:rsidRPr="00B32AED">
        <w:rPr>
          <w:sz w:val="28"/>
          <w:szCs w:val="28"/>
        </w:rPr>
        <w:t xml:space="preserve">Управление ежегодно в соответствии с постановлением Правительства Российской Федерации от 25 июля 2021 года № 990 «Об утверждении Правил разработки, утверждения и актуализации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рисков), состоящую из разделов, предусмотренных частью 2 статьи 44 Федерального закона № 248-ФЗ. </w:t>
      </w:r>
    </w:p>
    <w:p w:rsidR="003018C6" w:rsidRPr="00B32AED" w:rsidRDefault="003018C6" w:rsidP="003018C6">
      <w:pPr>
        <w:spacing w:after="0" w:line="240" w:lineRule="auto"/>
        <w:ind w:firstLine="709"/>
        <w:jc w:val="both"/>
        <w:rPr>
          <w:rFonts w:ascii="Times New Roman" w:hAnsi="Times New Roman" w:cs="Times New Roman"/>
          <w:strike/>
          <w:sz w:val="28"/>
          <w:szCs w:val="28"/>
        </w:rPr>
      </w:pPr>
      <w:r w:rsidRPr="00B32AED">
        <w:rPr>
          <w:rFonts w:ascii="Times New Roman" w:hAnsi="Times New Roman" w:cs="Times New Roman"/>
          <w:sz w:val="28"/>
          <w:szCs w:val="28"/>
        </w:rPr>
        <w:t xml:space="preserve">Утвержденная программа профилактики рисков размещается на официальном сайте управления в сети </w:t>
      </w:r>
      <w:r w:rsidR="00B32AED" w:rsidRPr="00B32AED">
        <w:rPr>
          <w:rFonts w:ascii="Times New Roman" w:hAnsi="Times New Roman" w:cs="Times New Roman"/>
          <w:sz w:val="28"/>
          <w:szCs w:val="28"/>
        </w:rPr>
        <w:t>«</w:t>
      </w:r>
      <w:r w:rsidRPr="00B32AED">
        <w:rPr>
          <w:rFonts w:ascii="Times New Roman" w:hAnsi="Times New Roman" w:cs="Times New Roman"/>
          <w:sz w:val="28"/>
          <w:szCs w:val="28"/>
        </w:rPr>
        <w:t>Интернет</w:t>
      </w:r>
      <w:r w:rsidR="00B32AED" w:rsidRPr="00B32AED">
        <w:rPr>
          <w:rFonts w:ascii="Times New Roman" w:hAnsi="Times New Roman" w:cs="Times New Roman"/>
          <w:sz w:val="28"/>
          <w:szCs w:val="28"/>
        </w:rPr>
        <w:t>»</w:t>
      </w:r>
      <w:r w:rsidRPr="00B32AED">
        <w:rPr>
          <w:rFonts w:ascii="Times New Roman" w:hAnsi="Times New Roman" w:cs="Times New Roman"/>
          <w:sz w:val="28"/>
          <w:szCs w:val="28"/>
        </w:rPr>
        <w:t xml:space="preserve"> в течение 5 дней со дня утверждения.</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3.2. В рамках регионального государственного контроля управлением проводятся следующие профилактические мероприятия: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информирование;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обобщение правоприменительной практики;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объявление предостережений о недопустимости нарушения обязательных требований (далее - предостережение);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консультирование;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5) профилактический визит. </w:t>
      </w:r>
    </w:p>
    <w:p w:rsidR="00144704" w:rsidRDefault="00144704" w:rsidP="00241065">
      <w:pPr>
        <w:pStyle w:val="a3"/>
        <w:spacing w:before="0" w:beforeAutospacing="0" w:after="0" w:afterAutospacing="0"/>
        <w:ind w:firstLine="540"/>
        <w:jc w:val="both"/>
        <w:rPr>
          <w:sz w:val="28"/>
          <w:szCs w:val="28"/>
        </w:rPr>
      </w:pPr>
      <w:r w:rsidRPr="0061471B">
        <w:rPr>
          <w:sz w:val="28"/>
          <w:szCs w:val="28"/>
        </w:rPr>
        <w:t xml:space="preserve">3.3. Управлением также могут проводиться профилактические мероприятия, не предусмотренные программой профилактики рисков причинения вреда (ущерба) охраняемым законом ценностям. </w:t>
      </w:r>
    </w:p>
    <w:p w:rsidR="00B67DE6" w:rsidRPr="004F7B0A" w:rsidRDefault="00B67DE6" w:rsidP="00B67DE6">
      <w:pPr>
        <w:pStyle w:val="ConsPlusNormal"/>
        <w:ind w:firstLine="540"/>
        <w:jc w:val="both"/>
        <w:rPr>
          <w:rFonts w:ascii="Times New Roman" w:hAnsi="Times New Roman" w:cs="Times New Roman"/>
          <w:sz w:val="28"/>
          <w:szCs w:val="28"/>
        </w:rPr>
      </w:pPr>
      <w:r w:rsidRPr="004F7B0A">
        <w:rPr>
          <w:rFonts w:ascii="Times New Roman" w:hAnsi="Times New Roman" w:cs="Times New Roman"/>
          <w:sz w:val="28"/>
          <w:szCs w:val="28"/>
        </w:rPr>
        <w:t xml:space="preserve">3.4. Информирование по вопросам соблюдения обязательных требований осуществляется в порядке, установленном </w:t>
      </w:r>
      <w:hyperlink r:id="rId14">
        <w:r w:rsidRPr="004F7B0A">
          <w:rPr>
            <w:rFonts w:ascii="Times New Roman" w:hAnsi="Times New Roman" w:cs="Times New Roman"/>
            <w:sz w:val="28"/>
            <w:szCs w:val="28"/>
          </w:rPr>
          <w:t>статьей 46</w:t>
        </w:r>
      </w:hyperlink>
      <w:r w:rsidRPr="004F7B0A">
        <w:rPr>
          <w:rFonts w:ascii="Times New Roman" w:hAnsi="Times New Roman" w:cs="Times New Roman"/>
          <w:sz w:val="28"/>
          <w:szCs w:val="28"/>
        </w:rPr>
        <w:t xml:space="preserve"> Федерального закона № 248-ФЗ.</w:t>
      </w:r>
    </w:p>
    <w:p w:rsidR="003018C6" w:rsidRPr="00B32AED" w:rsidRDefault="003018C6" w:rsidP="00B32AED">
      <w:pPr>
        <w:pStyle w:val="a3"/>
        <w:spacing w:before="0" w:beforeAutospacing="0" w:after="0" w:afterAutospacing="0"/>
        <w:ind w:firstLine="540"/>
        <w:jc w:val="both"/>
        <w:rPr>
          <w:sz w:val="28"/>
          <w:szCs w:val="28"/>
        </w:rPr>
      </w:pPr>
      <w:r w:rsidRPr="00B32AED">
        <w:rPr>
          <w:sz w:val="28"/>
          <w:szCs w:val="28"/>
        </w:rPr>
        <w:t xml:space="preserve">Информирование осуществляется посредством размещения соответствующих сведений на </w:t>
      </w:r>
      <w:hyperlink r:id="rId15" w:history="1">
        <w:r w:rsidRPr="00B32AED">
          <w:rPr>
            <w:rStyle w:val="a4"/>
            <w:rFonts w:eastAsia="Arial"/>
            <w:color w:val="auto"/>
            <w:sz w:val="28"/>
            <w:szCs w:val="28"/>
            <w:u w:val="none"/>
          </w:rPr>
          <w:t>официальном сайте</w:t>
        </w:r>
      </w:hyperlink>
      <w:r w:rsidRPr="00B32AED">
        <w:rPr>
          <w:sz w:val="28"/>
          <w:szCs w:val="28"/>
        </w:rPr>
        <w:t xml:space="preserve"> управления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018C6" w:rsidRPr="00B32AED" w:rsidRDefault="003018C6" w:rsidP="003018C6">
      <w:pPr>
        <w:pStyle w:val="a3"/>
        <w:spacing w:before="0" w:beforeAutospacing="0" w:after="0" w:afterAutospacing="0"/>
        <w:ind w:firstLine="540"/>
        <w:jc w:val="both"/>
        <w:rPr>
          <w:sz w:val="28"/>
          <w:szCs w:val="28"/>
        </w:rPr>
      </w:pPr>
      <w:r w:rsidRPr="00B32AED">
        <w:rPr>
          <w:sz w:val="28"/>
          <w:szCs w:val="28"/>
        </w:rPr>
        <w:lastRenderedPageBreak/>
        <w:t>Управление размещает и поддерживает в актуальном состоянии на официальном сайте управления в сети «Интернет» сведения в соответствии с частью 3 статьи 46 Федерального закона № 248-ФЗ</w:t>
      </w:r>
      <w:r w:rsidR="00B32AED" w:rsidRPr="00B32AED">
        <w:rPr>
          <w:sz w:val="28"/>
          <w:szCs w:val="28"/>
        </w:rPr>
        <w:t>.</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3.5. Доклад, содержащий результаты обобщения правоприменительной практики, готовится один раз в год, не позднее 1 марта года, следующего за отчетным, и после публичного обсуждения проекта доклада утверждается приказом начальника управления </w:t>
      </w:r>
      <w:r w:rsidR="00B32AED" w:rsidRPr="00B32AED">
        <w:rPr>
          <w:sz w:val="28"/>
          <w:szCs w:val="28"/>
        </w:rPr>
        <w:t xml:space="preserve">до 10 марта года, следующего за отчетным, </w:t>
      </w:r>
      <w:r w:rsidRPr="0061471B">
        <w:rPr>
          <w:sz w:val="28"/>
          <w:szCs w:val="28"/>
        </w:rPr>
        <w:t xml:space="preserve">и размещается на официальном сайте управления в срок не позднее пяти рабочих дней со дня его утверждения.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3.6. В случае наличия у управления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управление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3.7. Предостережение объявляется и направляется контролируемому лицу в порядке, предусмотренном </w:t>
      </w:r>
      <w:hyperlink r:id="rId16" w:history="1">
        <w:r w:rsidRPr="0061471B">
          <w:rPr>
            <w:sz w:val="28"/>
            <w:szCs w:val="28"/>
          </w:rPr>
          <w:t>статьей 49</w:t>
        </w:r>
      </w:hyperlink>
      <w:r w:rsidRPr="0061471B">
        <w:rPr>
          <w:sz w:val="28"/>
          <w:szCs w:val="28"/>
        </w:rPr>
        <w:t xml:space="preserve"> </w:t>
      </w:r>
      <w:r w:rsidR="0077316E" w:rsidRPr="0061471B">
        <w:rPr>
          <w:sz w:val="28"/>
          <w:szCs w:val="28"/>
        </w:rPr>
        <w:t>Федерального закона</w:t>
      </w:r>
      <w:r w:rsidR="00D2471D">
        <w:rPr>
          <w:sz w:val="28"/>
          <w:szCs w:val="28"/>
        </w:rPr>
        <w:t xml:space="preserve"> </w:t>
      </w:r>
      <w:r w:rsidR="0077316E" w:rsidRPr="0061471B">
        <w:rPr>
          <w:sz w:val="28"/>
          <w:szCs w:val="28"/>
        </w:rPr>
        <w:t>№ 248-ФЗ</w:t>
      </w:r>
      <w:r w:rsidRPr="0061471B">
        <w:rPr>
          <w:sz w:val="28"/>
          <w:szCs w:val="28"/>
        </w:rPr>
        <w:t xml:space="preserve">, и содержит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требования о представлении контролируемым лицом сведений и документов, а также сроки для устранения последствий, возникающих в результате действий (бездействий) контролируемого лица, которые могут привести или приводят к нарушению обязательных требований. </w:t>
      </w:r>
    </w:p>
    <w:p w:rsidR="00933313" w:rsidRPr="00FD3355" w:rsidRDefault="00144704" w:rsidP="00FD3355">
      <w:pPr>
        <w:pStyle w:val="a3"/>
        <w:spacing w:before="0" w:beforeAutospacing="0" w:after="0" w:afterAutospacing="0"/>
        <w:ind w:firstLine="540"/>
        <w:jc w:val="both"/>
        <w:rPr>
          <w:color w:val="0000FF"/>
          <w:sz w:val="28"/>
          <w:szCs w:val="28"/>
        </w:rPr>
      </w:pPr>
      <w:r w:rsidRPr="0061471B">
        <w:rPr>
          <w:sz w:val="28"/>
          <w:szCs w:val="28"/>
        </w:rPr>
        <w:t xml:space="preserve">3.8. </w:t>
      </w:r>
      <w:r w:rsidR="00933313" w:rsidRPr="00FD3355">
        <w:rPr>
          <w:sz w:val="28"/>
          <w:szCs w:val="28"/>
        </w:rPr>
        <w:t>Контролируемое лицо вправе после получения предостережения о недопустимости нарушения обязательных требований подать в управление возражение в отношении указанного предостережения в срок не позднее 10 рабочих дней со дня получения им предостережения.</w:t>
      </w:r>
    </w:p>
    <w:p w:rsidR="00D2471D" w:rsidRPr="0061471B" w:rsidRDefault="00CE6D53" w:rsidP="00241065">
      <w:pPr>
        <w:pStyle w:val="a3"/>
        <w:spacing w:before="0" w:beforeAutospacing="0" w:after="0" w:afterAutospacing="0"/>
        <w:ind w:firstLine="540"/>
        <w:jc w:val="both"/>
        <w:rPr>
          <w:sz w:val="28"/>
          <w:szCs w:val="28"/>
        </w:rPr>
      </w:pPr>
      <w:r w:rsidRPr="004F7B0A">
        <w:rPr>
          <w:sz w:val="28"/>
          <w:szCs w:val="28"/>
        </w:rPr>
        <w:t>3.9</w:t>
      </w:r>
      <w:r w:rsidR="004F7B0A">
        <w:rPr>
          <w:sz w:val="28"/>
          <w:szCs w:val="28"/>
        </w:rPr>
        <w:t>.</w:t>
      </w:r>
      <w:r w:rsidRPr="004F7B0A">
        <w:rPr>
          <w:sz w:val="28"/>
          <w:szCs w:val="28"/>
        </w:rPr>
        <w:t xml:space="preserve"> </w:t>
      </w:r>
      <w:r w:rsidR="00933313" w:rsidRPr="00FD3355">
        <w:rPr>
          <w:sz w:val="28"/>
          <w:szCs w:val="28"/>
        </w:rPr>
        <w:t xml:space="preserve">Возражение в отношении предостережения направляется контролируемым лицом в виде электронного документа, подписанного в соответствии с частью 6 статьи 21 Федерального закона от 31 июля 2020 года № 248-ФЗ «О государственном контроле (надзоре) и муниципальном контроле в Российской Федерации», на указанный в предостережении адрес электронной почты управления либо с </w:t>
      </w:r>
      <w:r w:rsidR="00D2471D" w:rsidRPr="00D2471D">
        <w:rPr>
          <w:sz w:val="28"/>
          <w:szCs w:val="28"/>
        </w:rPr>
        <w:t xml:space="preserve">использованием </w:t>
      </w:r>
      <w:r w:rsidR="00D2471D" w:rsidRPr="004F7B0A">
        <w:rPr>
          <w:sz w:val="28"/>
          <w:szCs w:val="28"/>
        </w:rPr>
        <w:t>федеральной государственной информационной системы «Единый портал государственных и муниципальных услуг» (далее - единый портал государственных и муниципальных услуг).</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w:t>
      </w:r>
      <w:r w:rsidR="00CE6D53" w:rsidRPr="004F7B0A">
        <w:rPr>
          <w:sz w:val="28"/>
          <w:szCs w:val="28"/>
        </w:rPr>
        <w:t>10</w:t>
      </w:r>
      <w:r w:rsidRPr="004F7B0A">
        <w:rPr>
          <w:sz w:val="28"/>
          <w:szCs w:val="28"/>
        </w:rPr>
        <w:t xml:space="preserve">. </w:t>
      </w:r>
      <w:r w:rsidRPr="0061471B">
        <w:rPr>
          <w:sz w:val="28"/>
          <w:szCs w:val="28"/>
        </w:rPr>
        <w:t xml:space="preserve">Возражение в отношении предостережения должно содержать: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lastRenderedPageBreak/>
        <w:t xml:space="preserve">1) наименование организации, крестьянского (фермерского) хозяйства без образования юридического лица, фамилию, имя, отчество (при наличии) индивидуального предпринимателя, гражданина Российской Федерации, иностранного гражданина, лица без гражданства;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идентификационный номер налогоплательщика - организации, крестьянского (фермерского) хозяйства без образования юридического лица, индивидуального предпринимателя, гражданина Российской Федерации, иностранного гражданина, лица без гражданства;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дату и номер предостережения, направленного в адрес контролируемого лица;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3.1</w:t>
      </w:r>
      <w:r w:rsidR="00CE6D53" w:rsidRPr="004F7B0A">
        <w:rPr>
          <w:sz w:val="28"/>
          <w:szCs w:val="28"/>
        </w:rPr>
        <w:t>1</w:t>
      </w:r>
      <w:r w:rsidRPr="004F7B0A">
        <w:rPr>
          <w:sz w:val="28"/>
          <w:szCs w:val="28"/>
        </w:rPr>
        <w:t xml:space="preserve">. </w:t>
      </w:r>
      <w:r w:rsidRPr="0061471B">
        <w:rPr>
          <w:sz w:val="28"/>
          <w:szCs w:val="28"/>
        </w:rPr>
        <w:t xml:space="preserve">В случае если возражение в отношении предостережения не содержит обязательных сведений, перечисленных выше, в течение трех рабочих дней со дня поступления в управление оно возвращается контролируемому лицу без рассмотрения с указанием причин невозможности рассмотрения и разъяснением порядка надлежащего обращения.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3.1</w:t>
      </w:r>
      <w:r w:rsidR="00CE6D53" w:rsidRPr="004F7B0A">
        <w:rPr>
          <w:sz w:val="28"/>
          <w:szCs w:val="28"/>
        </w:rPr>
        <w:t>2</w:t>
      </w:r>
      <w:r w:rsidRPr="004F7B0A">
        <w:rPr>
          <w:sz w:val="28"/>
          <w:szCs w:val="28"/>
        </w:rPr>
        <w:t xml:space="preserve">. </w:t>
      </w:r>
      <w:r w:rsidRPr="0061471B">
        <w:rPr>
          <w:sz w:val="28"/>
          <w:szCs w:val="28"/>
        </w:rPr>
        <w:t xml:space="preserve">Возражения в отношении предостережения рассматривается управлением в течение 10 рабочих дней со дня его поступления в управление. </w:t>
      </w:r>
    </w:p>
    <w:p w:rsidR="00144704" w:rsidRPr="0061471B" w:rsidRDefault="00144704" w:rsidP="00241065">
      <w:pPr>
        <w:pStyle w:val="a3"/>
        <w:spacing w:before="0" w:beforeAutospacing="0" w:after="0" w:afterAutospacing="0"/>
        <w:ind w:firstLine="540"/>
        <w:jc w:val="both"/>
        <w:rPr>
          <w:sz w:val="28"/>
          <w:szCs w:val="28"/>
        </w:rPr>
      </w:pPr>
      <w:bookmarkStart w:id="3" w:name="p65"/>
      <w:bookmarkEnd w:id="3"/>
      <w:r w:rsidRPr="004F7B0A">
        <w:rPr>
          <w:sz w:val="28"/>
          <w:szCs w:val="28"/>
        </w:rPr>
        <w:t>3.1</w:t>
      </w:r>
      <w:r w:rsidR="00CE6D53" w:rsidRPr="004F7B0A">
        <w:rPr>
          <w:sz w:val="28"/>
          <w:szCs w:val="28"/>
        </w:rPr>
        <w:t>3</w:t>
      </w:r>
      <w:r w:rsidRPr="004F7B0A">
        <w:rPr>
          <w:sz w:val="28"/>
          <w:szCs w:val="28"/>
        </w:rPr>
        <w:t xml:space="preserve">. </w:t>
      </w:r>
      <w:r w:rsidRPr="0061471B">
        <w:rPr>
          <w:sz w:val="28"/>
          <w:szCs w:val="28"/>
        </w:rPr>
        <w:t xml:space="preserve">По результатам рассмотрения управлением возражения в отношении предостережения принимается одно из следующих решений: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об оставлении предостережения без изменения;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об отмене предостережения.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3.1</w:t>
      </w:r>
      <w:r w:rsidR="00CE6D53" w:rsidRPr="004F7B0A">
        <w:rPr>
          <w:sz w:val="28"/>
          <w:szCs w:val="28"/>
        </w:rPr>
        <w:t>4</w:t>
      </w:r>
      <w:r w:rsidRPr="004F7B0A">
        <w:rPr>
          <w:sz w:val="28"/>
          <w:szCs w:val="28"/>
        </w:rPr>
        <w:t xml:space="preserve">. </w:t>
      </w:r>
      <w:r w:rsidRPr="0061471B">
        <w:rPr>
          <w:sz w:val="28"/>
          <w:szCs w:val="28"/>
        </w:rPr>
        <w:t xml:space="preserve">Информация о принятом решении, предусмотренном </w:t>
      </w:r>
      <w:hyperlink w:anchor="p65" w:history="1">
        <w:r w:rsidRPr="004F7B0A">
          <w:rPr>
            <w:sz w:val="28"/>
            <w:szCs w:val="28"/>
          </w:rPr>
          <w:t>пунктом 3.1</w:t>
        </w:r>
        <w:r w:rsidR="00CE6D53" w:rsidRPr="004F7B0A">
          <w:rPr>
            <w:sz w:val="28"/>
            <w:szCs w:val="28"/>
          </w:rPr>
          <w:t>3</w:t>
        </w:r>
      </w:hyperlink>
      <w:r w:rsidR="004F7B0A" w:rsidRPr="004F7B0A">
        <w:rPr>
          <w:sz w:val="28"/>
          <w:szCs w:val="28"/>
        </w:rPr>
        <w:t>.</w:t>
      </w:r>
      <w:r w:rsidRPr="004F7B0A">
        <w:rPr>
          <w:sz w:val="28"/>
          <w:szCs w:val="28"/>
        </w:rPr>
        <w:t xml:space="preserve"> </w:t>
      </w:r>
      <w:r w:rsidRPr="0061471B">
        <w:rPr>
          <w:sz w:val="28"/>
          <w:szCs w:val="28"/>
        </w:rPr>
        <w:t xml:space="preserve">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3.1</w:t>
      </w:r>
      <w:r w:rsidR="00CE6D53" w:rsidRPr="004F7B0A">
        <w:rPr>
          <w:sz w:val="28"/>
          <w:szCs w:val="28"/>
        </w:rPr>
        <w:t>5</w:t>
      </w:r>
      <w:r w:rsidRPr="004F7B0A">
        <w:rPr>
          <w:sz w:val="28"/>
          <w:szCs w:val="28"/>
        </w:rPr>
        <w:t xml:space="preserve">. </w:t>
      </w:r>
      <w:r w:rsidRPr="0061471B">
        <w:rPr>
          <w:sz w:val="28"/>
          <w:szCs w:val="28"/>
        </w:rPr>
        <w:t xml:space="preserve">Управление осуществляет учет объявленных предостережений и использует соответствующие данные для проведения иных профилактических мероприятий и контрольных (надзорных) мероприятий. </w:t>
      </w:r>
    </w:p>
    <w:p w:rsidR="00D2471D" w:rsidRPr="00FD3355" w:rsidRDefault="00D2471D" w:rsidP="00D2471D">
      <w:pPr>
        <w:pStyle w:val="a3"/>
        <w:spacing w:before="0" w:beforeAutospacing="0" w:after="0" w:afterAutospacing="0"/>
        <w:ind w:firstLine="540"/>
        <w:jc w:val="both"/>
        <w:rPr>
          <w:color w:val="000000" w:themeColor="text1"/>
          <w:sz w:val="28"/>
          <w:szCs w:val="28"/>
        </w:rPr>
      </w:pPr>
      <w:r w:rsidRPr="0061471B">
        <w:rPr>
          <w:sz w:val="28"/>
          <w:szCs w:val="28"/>
        </w:rPr>
        <w:t xml:space="preserve">3.16. </w:t>
      </w:r>
      <w:r w:rsidRPr="00FD3355">
        <w:rPr>
          <w:sz w:val="28"/>
          <w:szCs w:val="28"/>
        </w:rPr>
        <w:t xml:space="preserve">Должностное лицо управления проводит консультирование в соответствии со </w:t>
      </w:r>
      <w:hyperlink r:id="rId17" w:history="1">
        <w:r w:rsidRPr="00FD3355">
          <w:rPr>
            <w:rStyle w:val="a4"/>
            <w:color w:val="auto"/>
            <w:sz w:val="28"/>
            <w:szCs w:val="28"/>
            <w:u w:val="none"/>
          </w:rPr>
          <w:t>статьей 50</w:t>
        </w:r>
      </w:hyperlink>
      <w:r w:rsidRPr="00FD3355">
        <w:rPr>
          <w:sz w:val="28"/>
          <w:szCs w:val="28"/>
        </w:rPr>
        <w:t xml:space="preserve"> Федерального закона № 248-ФЗ. Консультирование контролируемых лиц осуществляется в письменной форме при их письменном обращении, в устной форме по телефону, посредством видео-конференц-связи, использования мобильного приложения «Инспектор», на личном приеме у должностного лица или в ходе проведения профилактического, контрольного (надзорного) мероприятия.</w:t>
      </w:r>
    </w:p>
    <w:p w:rsidR="00920DE4" w:rsidRPr="004F7B0A" w:rsidRDefault="0015739F" w:rsidP="00241065">
      <w:pPr>
        <w:pStyle w:val="a3"/>
        <w:spacing w:before="0" w:beforeAutospacing="0" w:after="0" w:afterAutospacing="0"/>
        <w:ind w:firstLine="540"/>
        <w:jc w:val="both"/>
        <w:rPr>
          <w:rFonts w:eastAsiaTheme="minorEastAsia"/>
          <w:sz w:val="28"/>
          <w:szCs w:val="28"/>
        </w:rPr>
      </w:pPr>
      <w:r w:rsidRPr="004F7B0A">
        <w:rPr>
          <w:rFonts w:eastAsiaTheme="minorEastAsia"/>
          <w:sz w:val="28"/>
          <w:szCs w:val="28"/>
        </w:rPr>
        <w:t>3.17.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557AD1" w:rsidRPr="0061471B" w:rsidRDefault="00920DE4" w:rsidP="00241065">
      <w:pPr>
        <w:pStyle w:val="a3"/>
        <w:spacing w:before="0" w:beforeAutospacing="0" w:after="0" w:afterAutospacing="0"/>
        <w:ind w:firstLine="540"/>
        <w:jc w:val="both"/>
        <w:rPr>
          <w:sz w:val="28"/>
          <w:szCs w:val="28"/>
        </w:rPr>
      </w:pPr>
      <w:r w:rsidRPr="004F7B0A">
        <w:rPr>
          <w:sz w:val="28"/>
          <w:szCs w:val="28"/>
        </w:rPr>
        <w:t xml:space="preserve">3.18. </w:t>
      </w:r>
      <w:r w:rsidR="00557AD1" w:rsidRPr="0061471B">
        <w:rPr>
          <w:sz w:val="28"/>
          <w:szCs w:val="28"/>
        </w:rPr>
        <w:t>Должностные лица управления осуществляют консультирование по следующим вопросам:</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lastRenderedPageBreak/>
        <w:t xml:space="preserve">1) соблюдение обязательных требований;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порядок проведения контрольных (надзорных) мероприятий;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применение мер ответственности.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3.1</w:t>
      </w:r>
      <w:r w:rsidR="00920DE4" w:rsidRPr="004F7B0A">
        <w:rPr>
          <w:sz w:val="28"/>
          <w:szCs w:val="28"/>
        </w:rPr>
        <w:t>9</w:t>
      </w:r>
      <w:r w:rsidRPr="004F7B0A">
        <w:rPr>
          <w:sz w:val="28"/>
          <w:szCs w:val="28"/>
        </w:rPr>
        <w:t xml:space="preserve">. </w:t>
      </w:r>
      <w:r w:rsidRPr="0061471B">
        <w:rPr>
          <w:sz w:val="28"/>
          <w:szCs w:val="28"/>
        </w:rPr>
        <w:t xml:space="preserve">По итогам консультирования в устной форме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w:t>
      </w:r>
      <w:hyperlink r:id="rId18" w:history="1">
        <w:r w:rsidRPr="0061471B">
          <w:rPr>
            <w:sz w:val="28"/>
            <w:szCs w:val="28"/>
          </w:rPr>
          <w:t>законом</w:t>
        </w:r>
      </w:hyperlink>
      <w:r w:rsidRPr="0061471B">
        <w:rPr>
          <w:sz w:val="28"/>
          <w:szCs w:val="28"/>
        </w:rPr>
        <w:t xml:space="preserve"> от 2 мая 2006 года </w:t>
      </w:r>
      <w:r w:rsidR="00507447" w:rsidRPr="0061471B">
        <w:rPr>
          <w:sz w:val="28"/>
          <w:szCs w:val="28"/>
        </w:rPr>
        <w:t>№</w:t>
      </w:r>
      <w:r w:rsidRPr="0061471B">
        <w:rPr>
          <w:sz w:val="28"/>
          <w:szCs w:val="28"/>
        </w:rPr>
        <w:t xml:space="preserve"> 59-ФЗ </w:t>
      </w:r>
      <w:r w:rsidR="001713F1" w:rsidRPr="0061471B">
        <w:rPr>
          <w:sz w:val="28"/>
          <w:szCs w:val="28"/>
        </w:rPr>
        <w:t>«</w:t>
      </w:r>
      <w:r w:rsidRPr="0061471B">
        <w:rPr>
          <w:sz w:val="28"/>
          <w:szCs w:val="28"/>
        </w:rPr>
        <w:t>О порядке рассмотрения обращений граждан Российской Федерации</w:t>
      </w:r>
      <w:r w:rsidR="001713F1" w:rsidRPr="0061471B">
        <w:rPr>
          <w:sz w:val="28"/>
          <w:szCs w:val="28"/>
        </w:rPr>
        <w:t>»</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w:t>
      </w:r>
      <w:r w:rsidR="00920DE4" w:rsidRPr="004F7B0A">
        <w:rPr>
          <w:sz w:val="28"/>
          <w:szCs w:val="28"/>
        </w:rPr>
        <w:t>20</w:t>
      </w:r>
      <w:r w:rsidRPr="004F7B0A">
        <w:rPr>
          <w:sz w:val="28"/>
          <w:szCs w:val="28"/>
        </w:rPr>
        <w:t xml:space="preserve">. </w:t>
      </w:r>
      <w:r w:rsidRPr="0061471B">
        <w:rPr>
          <w:sz w:val="28"/>
          <w:szCs w:val="28"/>
        </w:rPr>
        <w:t xml:space="preserve">Консультирование с использованием видео-конференц-связи осуществляется на основании обращения контролируемого лица с просьбой о проведении консультации в формате видеоконференции посредством направления управлением ссылки на ее проведение по адресу электронной почты, указанному в данном обращении.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w:t>
      </w:r>
      <w:r w:rsidR="00920DE4" w:rsidRPr="004F7B0A">
        <w:rPr>
          <w:sz w:val="28"/>
          <w:szCs w:val="28"/>
        </w:rPr>
        <w:t>21</w:t>
      </w:r>
      <w:r w:rsidRPr="004F7B0A">
        <w:rPr>
          <w:sz w:val="28"/>
          <w:szCs w:val="28"/>
        </w:rPr>
        <w:t xml:space="preserve">. </w:t>
      </w:r>
      <w:r w:rsidRPr="0061471B">
        <w:rPr>
          <w:sz w:val="28"/>
          <w:szCs w:val="28"/>
        </w:rPr>
        <w:t xml:space="preserve">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3.2</w:t>
      </w:r>
      <w:r w:rsidR="00920DE4" w:rsidRPr="004F7B0A">
        <w:rPr>
          <w:sz w:val="28"/>
          <w:szCs w:val="28"/>
        </w:rPr>
        <w:t>2</w:t>
      </w:r>
      <w:r w:rsidRPr="004F7B0A">
        <w:rPr>
          <w:sz w:val="28"/>
          <w:szCs w:val="28"/>
        </w:rPr>
        <w:t xml:space="preserve">. </w:t>
      </w:r>
      <w:r w:rsidRPr="0061471B">
        <w:rPr>
          <w:sz w:val="28"/>
          <w:szCs w:val="28"/>
        </w:rPr>
        <w:t xml:space="preserve">В ходе консультирования информация, содержащая оценку конкретного контрольного (надзорного) мероприятия, решений и (или) действий должностных лиц, иных участников контрольного (надзорного) мероприятия, не предоставляется.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3.2</w:t>
      </w:r>
      <w:r w:rsidR="00920DE4" w:rsidRPr="004F7B0A">
        <w:rPr>
          <w:sz w:val="28"/>
          <w:szCs w:val="28"/>
        </w:rPr>
        <w:t>3</w:t>
      </w:r>
      <w:r w:rsidRPr="004F7B0A">
        <w:rPr>
          <w:sz w:val="28"/>
          <w:szCs w:val="28"/>
        </w:rPr>
        <w:t xml:space="preserve">. </w:t>
      </w:r>
      <w:r w:rsidRPr="0061471B">
        <w:rPr>
          <w:sz w:val="28"/>
          <w:szCs w:val="28"/>
        </w:rPr>
        <w:t xml:space="preserve">Информация, ставшая известной должностному лицу в ходе консультирования, не подлежит использованию управлением в целях оценки контролируемого лица по вопросам соблюдения обязательных требований.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3.2</w:t>
      </w:r>
      <w:r w:rsidR="00920DE4" w:rsidRPr="004F7B0A">
        <w:rPr>
          <w:sz w:val="28"/>
          <w:szCs w:val="28"/>
        </w:rPr>
        <w:t>4</w:t>
      </w:r>
      <w:r w:rsidRPr="004F7B0A">
        <w:rPr>
          <w:sz w:val="28"/>
          <w:szCs w:val="28"/>
        </w:rPr>
        <w:t xml:space="preserve">. </w:t>
      </w:r>
      <w:r w:rsidRPr="0061471B">
        <w:rPr>
          <w:sz w:val="28"/>
          <w:szCs w:val="28"/>
        </w:rPr>
        <w:t xml:space="preserve">На официальном сайте управления могут размещаться письменные разъяснения, подписанные уполномоченным должностным лицом, в случаях консультирования по однотипным обращениям контролируемых лиц и их представителей. </w:t>
      </w:r>
    </w:p>
    <w:p w:rsidR="00144704" w:rsidRPr="0061471B" w:rsidRDefault="00144704" w:rsidP="00241065">
      <w:pPr>
        <w:pStyle w:val="a3"/>
        <w:spacing w:before="0" w:beforeAutospacing="0" w:after="0" w:afterAutospacing="0"/>
        <w:ind w:firstLine="540"/>
        <w:jc w:val="both"/>
        <w:rPr>
          <w:sz w:val="28"/>
          <w:szCs w:val="28"/>
        </w:rPr>
      </w:pPr>
      <w:r w:rsidRPr="004F7B0A">
        <w:rPr>
          <w:sz w:val="28"/>
          <w:szCs w:val="28"/>
        </w:rPr>
        <w:t>3.2</w:t>
      </w:r>
      <w:r w:rsidR="00920DE4" w:rsidRPr="004F7B0A">
        <w:rPr>
          <w:sz w:val="28"/>
          <w:szCs w:val="28"/>
        </w:rPr>
        <w:t>5</w:t>
      </w:r>
      <w:r w:rsidRPr="004F7B0A">
        <w:rPr>
          <w:sz w:val="28"/>
          <w:szCs w:val="28"/>
        </w:rPr>
        <w:t xml:space="preserve">. </w:t>
      </w:r>
      <w:r w:rsidRPr="0061471B">
        <w:rPr>
          <w:sz w:val="28"/>
          <w:szCs w:val="28"/>
        </w:rPr>
        <w:t xml:space="preserve">Профилактический визит проводится в форме профилактической беседы должностным лицом, указанным в </w:t>
      </w:r>
      <w:hyperlink w:anchor="p14" w:history="1">
        <w:r w:rsidRPr="0061471B">
          <w:rPr>
            <w:sz w:val="28"/>
            <w:szCs w:val="28"/>
          </w:rPr>
          <w:t>пункте 1.4</w:t>
        </w:r>
      </w:hyperlink>
      <w:r w:rsidRPr="0061471B">
        <w:rPr>
          <w:sz w:val="28"/>
          <w:szCs w:val="28"/>
        </w:rPr>
        <w:t xml:space="preserve"> настоящего Положения, по месту осуществления деятельности контролируемого лица либо путем использования видео-конференц-связи или мобильного приложения </w:t>
      </w:r>
      <w:r w:rsidR="001713F1" w:rsidRPr="0061471B">
        <w:rPr>
          <w:sz w:val="28"/>
          <w:szCs w:val="28"/>
        </w:rPr>
        <w:t>«</w:t>
      </w:r>
      <w:r w:rsidRPr="0061471B">
        <w:rPr>
          <w:sz w:val="28"/>
          <w:szCs w:val="28"/>
        </w:rPr>
        <w:t>Инспектор</w:t>
      </w:r>
      <w:r w:rsidR="001713F1" w:rsidRPr="0061471B">
        <w:rPr>
          <w:sz w:val="28"/>
          <w:szCs w:val="28"/>
        </w:rPr>
        <w:t>»</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3.2</w:t>
      </w:r>
      <w:r w:rsidR="004F7B0A">
        <w:rPr>
          <w:sz w:val="28"/>
          <w:szCs w:val="28"/>
        </w:rPr>
        <w:t>6</w:t>
      </w:r>
      <w:r w:rsidRPr="0061471B">
        <w:rPr>
          <w:sz w:val="28"/>
          <w:szCs w:val="28"/>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регионального государственного контроля в соответствии с </w:t>
      </w:r>
      <w:hyperlink w:anchor="p8" w:history="1">
        <w:r w:rsidRPr="0061471B">
          <w:rPr>
            <w:sz w:val="28"/>
            <w:szCs w:val="28"/>
          </w:rPr>
          <w:t>пунктом 1.2</w:t>
        </w:r>
      </w:hyperlink>
      <w:r w:rsidRPr="0061471B">
        <w:rPr>
          <w:sz w:val="28"/>
          <w:szCs w:val="28"/>
        </w:rPr>
        <w:t xml:space="preserve"> настоящего Положения, а должностное лицо, указанное в </w:t>
      </w:r>
      <w:hyperlink w:anchor="p14" w:history="1">
        <w:r w:rsidRPr="0061471B">
          <w:rPr>
            <w:sz w:val="28"/>
            <w:szCs w:val="28"/>
          </w:rPr>
          <w:t>пункте 1.4</w:t>
        </w:r>
      </w:hyperlink>
      <w:r w:rsidRPr="0061471B">
        <w:rPr>
          <w:sz w:val="28"/>
          <w:szCs w:val="28"/>
        </w:rPr>
        <w:t xml:space="preserve"> настоящего Положения, осуществляет ознакомление с объектом контроля и проводит оценку уровня соблюдения контролируемым лицом обязательных требований.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3.2</w:t>
      </w:r>
      <w:r w:rsidR="004F7B0A">
        <w:rPr>
          <w:sz w:val="28"/>
          <w:szCs w:val="28"/>
        </w:rPr>
        <w:t>7</w:t>
      </w:r>
      <w:r w:rsidRPr="0061471B">
        <w:rPr>
          <w:sz w:val="28"/>
          <w:szCs w:val="28"/>
        </w:rPr>
        <w:t xml:space="preserve">. Профилактический визит проводится по инициативе управления (обязательный профилактический визит) или по инициативе </w:t>
      </w:r>
      <w:r w:rsidRPr="0061471B">
        <w:rPr>
          <w:sz w:val="28"/>
          <w:szCs w:val="28"/>
        </w:rPr>
        <w:lastRenderedPageBreak/>
        <w:t>контролируемого лица</w:t>
      </w:r>
      <w:r w:rsidR="007D4407">
        <w:rPr>
          <w:sz w:val="28"/>
          <w:szCs w:val="28"/>
        </w:rPr>
        <w:t xml:space="preserve"> </w:t>
      </w:r>
      <w:r w:rsidR="007D4407" w:rsidRPr="004F7B0A">
        <w:rPr>
          <w:sz w:val="28"/>
          <w:szCs w:val="28"/>
        </w:rPr>
        <w:t>в порядке, установленном статьями 52.1 - 52.2 Федерального закона</w:t>
      </w:r>
      <w:r w:rsidR="004F7B0A" w:rsidRPr="004F7B0A">
        <w:rPr>
          <w:sz w:val="28"/>
          <w:szCs w:val="28"/>
        </w:rPr>
        <w:t xml:space="preserve"> </w:t>
      </w:r>
      <w:r w:rsidR="007D4407" w:rsidRPr="004F7B0A">
        <w:rPr>
          <w:sz w:val="28"/>
          <w:szCs w:val="28"/>
        </w:rPr>
        <w:t>№ 248-ФЗ.</w:t>
      </w:r>
      <w:r w:rsidRPr="004F7B0A">
        <w:rPr>
          <w:sz w:val="28"/>
          <w:szCs w:val="28"/>
        </w:rPr>
        <w:t xml:space="preserve"> </w:t>
      </w:r>
    </w:p>
    <w:p w:rsidR="001A45A6" w:rsidRDefault="00144704" w:rsidP="00241065">
      <w:pPr>
        <w:pStyle w:val="a3"/>
        <w:spacing w:before="0" w:beforeAutospacing="0" w:after="0" w:afterAutospacing="0"/>
        <w:ind w:firstLine="540"/>
        <w:jc w:val="both"/>
        <w:rPr>
          <w:sz w:val="28"/>
          <w:szCs w:val="28"/>
        </w:rPr>
      </w:pPr>
      <w:r w:rsidRPr="0061471B">
        <w:rPr>
          <w:sz w:val="28"/>
          <w:szCs w:val="28"/>
        </w:rPr>
        <w:t>3.2</w:t>
      </w:r>
      <w:r w:rsidR="004F7B0A">
        <w:rPr>
          <w:sz w:val="28"/>
          <w:szCs w:val="28"/>
        </w:rPr>
        <w:t>8</w:t>
      </w:r>
      <w:r w:rsidRPr="0061471B">
        <w:rPr>
          <w:sz w:val="28"/>
          <w:szCs w:val="28"/>
        </w:rPr>
        <w:t xml:space="preserve">. Обязательный профилактический визит в рамках регионального государственного контроля проводится в случаях, предусмотренных </w:t>
      </w:r>
      <w:hyperlink r:id="rId19" w:history="1">
        <w:r w:rsidRPr="0061471B">
          <w:rPr>
            <w:sz w:val="28"/>
            <w:szCs w:val="28"/>
          </w:rPr>
          <w:t>пунктом 4 части 1 статьи 52.1</w:t>
        </w:r>
      </w:hyperlink>
      <w:r w:rsidRPr="0061471B">
        <w:rPr>
          <w:sz w:val="28"/>
          <w:szCs w:val="28"/>
        </w:rPr>
        <w:t xml:space="preserve"> </w:t>
      </w:r>
      <w:r w:rsidR="0077316E" w:rsidRPr="0061471B">
        <w:rPr>
          <w:sz w:val="28"/>
          <w:szCs w:val="28"/>
        </w:rPr>
        <w:t>Федерального закона № 248-ФЗ</w:t>
      </w:r>
      <w:r w:rsidR="00933313">
        <w:rPr>
          <w:sz w:val="28"/>
          <w:szCs w:val="28"/>
        </w:rPr>
        <w:t>.</w:t>
      </w:r>
    </w:p>
    <w:p w:rsidR="005728A8" w:rsidRPr="00885FFE" w:rsidRDefault="004F7B0A" w:rsidP="005728A8">
      <w:pPr>
        <w:spacing w:after="0" w:line="240" w:lineRule="auto"/>
        <w:ind w:firstLine="540"/>
        <w:jc w:val="both"/>
        <w:rPr>
          <w:rFonts w:ascii="Times New Roman" w:eastAsia="Times New Roman" w:hAnsi="Times New Roman" w:cs="Times New Roman"/>
          <w:sz w:val="28"/>
          <w:szCs w:val="28"/>
          <w:lang w:eastAsia="ru-RU"/>
        </w:rPr>
      </w:pPr>
      <w:r w:rsidRPr="00885FFE">
        <w:rPr>
          <w:rFonts w:ascii="Times New Roman" w:hAnsi="Times New Roman" w:cs="Times New Roman"/>
          <w:sz w:val="28"/>
          <w:szCs w:val="28"/>
        </w:rPr>
        <w:t>3.29</w:t>
      </w:r>
      <w:r w:rsidR="00C507A2" w:rsidRPr="00885FFE">
        <w:rPr>
          <w:rFonts w:ascii="Times New Roman" w:hAnsi="Times New Roman" w:cs="Times New Roman"/>
          <w:sz w:val="28"/>
          <w:szCs w:val="28"/>
        </w:rPr>
        <w:t xml:space="preserve">. </w:t>
      </w:r>
      <w:r w:rsidR="005728A8" w:rsidRPr="00885FFE">
        <w:rPr>
          <w:rFonts w:ascii="Times New Roman" w:hAnsi="Times New Roman" w:cs="Times New Roman"/>
          <w:sz w:val="28"/>
          <w:szCs w:val="28"/>
        </w:rPr>
        <w:t>В случаях, предусмотренных пунктом 4 части 1 статьи 52.1 Федерального закона № 248-ФЗ, проведение обязательных профилактических визитов не ограничено.</w:t>
      </w:r>
    </w:p>
    <w:p w:rsidR="001A45A6" w:rsidRPr="00885FFE" w:rsidRDefault="00C507A2" w:rsidP="00241065">
      <w:pPr>
        <w:pStyle w:val="a3"/>
        <w:spacing w:before="0" w:beforeAutospacing="0" w:after="0" w:afterAutospacing="0"/>
        <w:ind w:firstLine="540"/>
        <w:jc w:val="both"/>
        <w:rPr>
          <w:sz w:val="28"/>
          <w:szCs w:val="28"/>
        </w:rPr>
      </w:pPr>
      <w:r w:rsidRPr="00885FFE">
        <w:rPr>
          <w:sz w:val="28"/>
          <w:szCs w:val="28"/>
        </w:rPr>
        <w:t>3.</w:t>
      </w:r>
      <w:r w:rsidR="004F7B0A" w:rsidRPr="00885FFE">
        <w:rPr>
          <w:sz w:val="28"/>
          <w:szCs w:val="28"/>
        </w:rPr>
        <w:t>30</w:t>
      </w:r>
      <w:r w:rsidRPr="00885FFE">
        <w:rPr>
          <w:sz w:val="28"/>
          <w:szCs w:val="28"/>
        </w:rPr>
        <w:t xml:space="preserve">. </w:t>
      </w:r>
      <w:r w:rsidR="001A45A6" w:rsidRPr="00885FFE">
        <w:rPr>
          <w:sz w:val="28"/>
          <w:szCs w:val="28"/>
        </w:rPr>
        <w:t xml:space="preserve">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r:id="rId20" w:history="1">
        <w:r w:rsidR="001A45A6" w:rsidRPr="00885FFE">
          <w:rPr>
            <w:sz w:val="28"/>
            <w:szCs w:val="28"/>
          </w:rPr>
          <w:t>частью 5 статьи 21</w:t>
        </w:r>
      </w:hyperlink>
      <w:r w:rsidR="001A45A6" w:rsidRPr="00885FFE">
        <w:rPr>
          <w:sz w:val="28"/>
          <w:szCs w:val="28"/>
        </w:rPr>
        <w:t xml:space="preserve"> Федерального закона № 248-ФЗ</w:t>
      </w:r>
      <w:r w:rsidR="00DE6CA9" w:rsidRPr="00885FFE">
        <w:rPr>
          <w:sz w:val="28"/>
          <w:szCs w:val="28"/>
        </w:rPr>
        <w:t>.</w:t>
      </w:r>
    </w:p>
    <w:p w:rsidR="004032EB" w:rsidRPr="00885FFE" w:rsidRDefault="00C507A2" w:rsidP="00241065">
      <w:pPr>
        <w:spacing w:after="0" w:line="240" w:lineRule="auto"/>
        <w:ind w:firstLine="540"/>
        <w:jc w:val="both"/>
        <w:rPr>
          <w:rFonts w:ascii="Times New Roman" w:eastAsia="Times New Roman" w:hAnsi="Times New Roman" w:cs="Times New Roman"/>
          <w:sz w:val="28"/>
          <w:szCs w:val="28"/>
          <w:lang w:eastAsia="ru-RU"/>
        </w:rPr>
      </w:pPr>
      <w:r w:rsidRPr="00885FFE">
        <w:rPr>
          <w:rFonts w:ascii="Times New Roman" w:hAnsi="Times New Roman" w:cs="Times New Roman"/>
          <w:sz w:val="28"/>
          <w:szCs w:val="28"/>
        </w:rPr>
        <w:t>3.</w:t>
      </w:r>
      <w:r w:rsidR="004F7B0A" w:rsidRPr="00885FFE">
        <w:rPr>
          <w:rFonts w:ascii="Times New Roman" w:hAnsi="Times New Roman" w:cs="Times New Roman"/>
          <w:sz w:val="28"/>
          <w:szCs w:val="28"/>
        </w:rPr>
        <w:t>31</w:t>
      </w:r>
      <w:r w:rsidRPr="00885FFE">
        <w:rPr>
          <w:rFonts w:ascii="Times New Roman" w:hAnsi="Times New Roman" w:cs="Times New Roman"/>
          <w:sz w:val="28"/>
          <w:szCs w:val="28"/>
        </w:rPr>
        <w:t xml:space="preserve">. </w:t>
      </w:r>
      <w:r w:rsidR="004032EB" w:rsidRPr="00885FFE">
        <w:rPr>
          <w:rFonts w:ascii="Times New Roman" w:eastAsia="Times New Roman" w:hAnsi="Times New Roman" w:cs="Times New Roman"/>
          <w:sz w:val="28"/>
          <w:szCs w:val="28"/>
          <w:lang w:eastAsia="ru-RU"/>
        </w:rPr>
        <w:t>Срок проведения обязательного профилактического визита не может превышать десять рабочих дней.</w:t>
      </w:r>
    </w:p>
    <w:p w:rsidR="00C507A2" w:rsidRPr="00885FFE" w:rsidRDefault="004F7B0A" w:rsidP="00C507A2">
      <w:pPr>
        <w:pStyle w:val="ConsPlusNormal"/>
        <w:ind w:firstLine="540"/>
        <w:jc w:val="both"/>
        <w:rPr>
          <w:rFonts w:ascii="Times New Roman" w:hAnsi="Times New Roman" w:cs="Times New Roman"/>
          <w:sz w:val="28"/>
          <w:szCs w:val="28"/>
        </w:rPr>
      </w:pPr>
      <w:r w:rsidRPr="00885FFE">
        <w:rPr>
          <w:rFonts w:ascii="Times New Roman" w:hAnsi="Times New Roman" w:cs="Times New Roman"/>
          <w:sz w:val="28"/>
          <w:szCs w:val="28"/>
        </w:rPr>
        <w:t>3.32</w:t>
      </w:r>
      <w:r w:rsidR="00C507A2" w:rsidRPr="00885FFE">
        <w:rPr>
          <w:rFonts w:ascii="Times New Roman" w:hAnsi="Times New Roman" w:cs="Times New Roman"/>
          <w:sz w:val="28"/>
          <w:szCs w:val="28"/>
        </w:rPr>
        <w:t>. Осмотр в рамках проведения обязательного профилактического визита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507A2" w:rsidRPr="00885FFE" w:rsidRDefault="004F7B0A" w:rsidP="00C507A2">
      <w:pPr>
        <w:pStyle w:val="ConsPlusNormal"/>
        <w:ind w:firstLine="540"/>
        <w:jc w:val="both"/>
        <w:rPr>
          <w:rFonts w:ascii="Times New Roman" w:hAnsi="Times New Roman" w:cs="Times New Roman"/>
          <w:i/>
          <w:sz w:val="28"/>
          <w:szCs w:val="28"/>
        </w:rPr>
      </w:pPr>
      <w:r w:rsidRPr="00885FFE">
        <w:rPr>
          <w:rFonts w:ascii="Times New Roman" w:hAnsi="Times New Roman" w:cs="Times New Roman"/>
          <w:sz w:val="28"/>
          <w:szCs w:val="28"/>
        </w:rPr>
        <w:t>3.33</w:t>
      </w:r>
      <w:r w:rsidR="00C507A2" w:rsidRPr="00885FFE">
        <w:rPr>
          <w:rFonts w:ascii="Times New Roman" w:hAnsi="Times New Roman" w:cs="Times New Roman"/>
          <w:sz w:val="28"/>
          <w:szCs w:val="28"/>
        </w:rPr>
        <w:t>. При проведении осмотра в рамках обязательного профилактического визита фотосъемка и видеозапись осуществляется с использованием мобильного приложения «Инспектор».</w:t>
      </w:r>
      <w:r w:rsidR="00C507A2" w:rsidRPr="00885FFE">
        <w:rPr>
          <w:rFonts w:ascii="Times New Roman" w:hAnsi="Times New Roman" w:cs="Times New Roman"/>
          <w:i/>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885FFE">
        <w:rPr>
          <w:sz w:val="28"/>
          <w:szCs w:val="28"/>
        </w:rPr>
        <w:t>3.</w:t>
      </w:r>
      <w:r w:rsidR="004F7B0A" w:rsidRPr="00885FFE">
        <w:rPr>
          <w:sz w:val="28"/>
          <w:szCs w:val="28"/>
        </w:rPr>
        <w:t>34</w:t>
      </w:r>
      <w:r w:rsidRPr="00885FFE">
        <w:rPr>
          <w:sz w:val="28"/>
          <w:szCs w:val="28"/>
        </w:rPr>
        <w:t xml:space="preserve">. </w:t>
      </w:r>
      <w:r w:rsidRPr="0061471B">
        <w:rPr>
          <w:sz w:val="28"/>
          <w:szCs w:val="28"/>
        </w:rPr>
        <w:t xml:space="preserve">Профилактический визит по инициативе контролируемого лица проводится в соответствии со </w:t>
      </w:r>
      <w:hyperlink r:id="rId21" w:history="1">
        <w:r w:rsidRPr="0061471B">
          <w:rPr>
            <w:sz w:val="28"/>
            <w:szCs w:val="28"/>
          </w:rPr>
          <w:t>статьей 52.2</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3.</w:t>
      </w:r>
      <w:r w:rsidR="00C507A2">
        <w:rPr>
          <w:sz w:val="28"/>
          <w:szCs w:val="28"/>
        </w:rPr>
        <w:t>3</w:t>
      </w:r>
      <w:r w:rsidR="004F7B0A">
        <w:rPr>
          <w:sz w:val="28"/>
          <w:szCs w:val="28"/>
        </w:rPr>
        <w:t>5</w:t>
      </w:r>
      <w:r w:rsidRPr="0061471B">
        <w:rPr>
          <w:sz w:val="28"/>
          <w:szCs w:val="28"/>
        </w:rPr>
        <w:t xml:space="preserve">. Учет всех проводимых профилактических мероприятий осуществляется в порядке, установленном правовым актом управления. </w:t>
      </w:r>
    </w:p>
    <w:p w:rsidR="00885FFE" w:rsidRPr="00933313" w:rsidRDefault="00144704" w:rsidP="00933313">
      <w:pPr>
        <w:pStyle w:val="a3"/>
        <w:spacing w:before="0" w:beforeAutospacing="0" w:after="0" w:afterAutospacing="0"/>
        <w:jc w:val="both"/>
        <w:rPr>
          <w:sz w:val="28"/>
          <w:szCs w:val="28"/>
        </w:rPr>
      </w:pPr>
      <w:r w:rsidRPr="0061471B">
        <w:rPr>
          <w:sz w:val="28"/>
          <w:szCs w:val="28"/>
        </w:rPr>
        <w:t xml:space="preserve">  </w:t>
      </w:r>
    </w:p>
    <w:p w:rsidR="00144704" w:rsidRDefault="00144704" w:rsidP="00885FFE">
      <w:pPr>
        <w:pStyle w:val="a3"/>
        <w:numPr>
          <w:ilvl w:val="0"/>
          <w:numId w:val="1"/>
        </w:numPr>
        <w:spacing w:before="0" w:beforeAutospacing="0" w:after="0" w:afterAutospacing="0"/>
        <w:jc w:val="center"/>
        <w:rPr>
          <w:sz w:val="28"/>
          <w:szCs w:val="28"/>
        </w:rPr>
      </w:pPr>
      <w:r w:rsidRPr="0061471B">
        <w:rPr>
          <w:b/>
          <w:bCs/>
          <w:sz w:val="28"/>
          <w:szCs w:val="28"/>
        </w:rPr>
        <w:t>Контрольные (надзорные) мероприятия</w:t>
      </w:r>
      <w:r w:rsidRPr="0061471B">
        <w:rPr>
          <w:sz w:val="28"/>
          <w:szCs w:val="28"/>
        </w:rPr>
        <w:t xml:space="preserve"> </w:t>
      </w:r>
    </w:p>
    <w:p w:rsidR="00885FFE" w:rsidRPr="0061471B" w:rsidRDefault="00885FFE" w:rsidP="00885FFE">
      <w:pPr>
        <w:pStyle w:val="a3"/>
        <w:spacing w:before="0" w:beforeAutospacing="0" w:after="0" w:afterAutospacing="0"/>
        <w:ind w:left="720"/>
        <w:rPr>
          <w:sz w:val="28"/>
          <w:szCs w:val="28"/>
        </w:rPr>
      </w:pPr>
    </w:p>
    <w:p w:rsidR="00144704" w:rsidRPr="0061471B" w:rsidRDefault="00144704" w:rsidP="00241065">
      <w:pPr>
        <w:pStyle w:val="a3"/>
        <w:spacing w:before="0" w:beforeAutospacing="0" w:after="0" w:afterAutospacing="0"/>
        <w:ind w:firstLine="540"/>
        <w:jc w:val="both"/>
        <w:rPr>
          <w:sz w:val="28"/>
          <w:szCs w:val="28"/>
        </w:rPr>
      </w:pPr>
      <w:r w:rsidRPr="00B32CC3">
        <w:rPr>
          <w:sz w:val="28"/>
          <w:szCs w:val="28"/>
        </w:rPr>
        <w:t>4.</w:t>
      </w:r>
      <w:r w:rsidR="001E142C" w:rsidRPr="00B32CC3">
        <w:rPr>
          <w:sz w:val="28"/>
          <w:szCs w:val="28"/>
        </w:rPr>
        <w:t>1</w:t>
      </w:r>
      <w:r w:rsidRPr="00B32CC3">
        <w:rPr>
          <w:sz w:val="28"/>
          <w:szCs w:val="28"/>
        </w:rPr>
        <w:t xml:space="preserve">. </w:t>
      </w:r>
      <w:r w:rsidRPr="0061471B">
        <w:rPr>
          <w:sz w:val="28"/>
          <w:szCs w:val="28"/>
        </w:rPr>
        <w:t xml:space="preserve">В рамках регионального государственного контроля проводятся следующие виды внеплановых контрольных (надзорных) мероприятий, предусматривающие взаимодействие с контролируемым лицом (далее - контрольные (надзорные) мероприятия с взаимодействием):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контрольная закупка;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инспекционный визит;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документарная проверка;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выездная проверка.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lastRenderedPageBreak/>
        <w:t>4.</w:t>
      </w:r>
      <w:r w:rsidR="00131DCC">
        <w:rPr>
          <w:sz w:val="28"/>
          <w:szCs w:val="28"/>
        </w:rPr>
        <w:t>2</w:t>
      </w:r>
      <w:r w:rsidRPr="0061471B">
        <w:rPr>
          <w:sz w:val="28"/>
          <w:szCs w:val="28"/>
        </w:rPr>
        <w:t xml:space="preserve">. Контрольные (надзорные) мероприятия со взаимодействием осуществляются в соответствии с </w:t>
      </w:r>
      <w:hyperlink r:id="rId22" w:history="1">
        <w:r w:rsidRPr="0061471B">
          <w:rPr>
            <w:sz w:val="28"/>
            <w:szCs w:val="28"/>
          </w:rPr>
          <w:t>главами 12</w:t>
        </w:r>
      </w:hyperlink>
      <w:r w:rsidRPr="0061471B">
        <w:rPr>
          <w:sz w:val="28"/>
          <w:szCs w:val="28"/>
        </w:rPr>
        <w:t xml:space="preserve"> и </w:t>
      </w:r>
      <w:hyperlink r:id="rId23" w:history="1">
        <w:r w:rsidRPr="0061471B">
          <w:rPr>
            <w:sz w:val="28"/>
            <w:szCs w:val="28"/>
          </w:rPr>
          <w:t>13</w:t>
        </w:r>
      </w:hyperlink>
      <w:r w:rsidRPr="0061471B">
        <w:rPr>
          <w:sz w:val="28"/>
          <w:szCs w:val="28"/>
        </w:rPr>
        <w:t xml:space="preserve"> </w:t>
      </w:r>
      <w:r w:rsidR="0077316E" w:rsidRPr="0061471B">
        <w:rPr>
          <w:sz w:val="28"/>
          <w:szCs w:val="28"/>
        </w:rPr>
        <w:t xml:space="preserve">Федерального закона </w:t>
      </w:r>
      <w:r w:rsidR="00EC6EEC">
        <w:rPr>
          <w:sz w:val="28"/>
          <w:szCs w:val="28"/>
        </w:rPr>
        <w:t xml:space="preserve">        </w:t>
      </w:r>
      <w:r w:rsidR="0077316E" w:rsidRPr="0061471B">
        <w:rPr>
          <w:sz w:val="28"/>
          <w:szCs w:val="28"/>
        </w:rPr>
        <w:t>№ 248-ФЗ</w:t>
      </w:r>
      <w:r w:rsidRPr="0061471B">
        <w:rPr>
          <w:sz w:val="28"/>
          <w:szCs w:val="28"/>
        </w:rPr>
        <w:t xml:space="preserve"> и проводятся по основаниям, указанным в </w:t>
      </w:r>
      <w:hyperlink r:id="rId24" w:history="1">
        <w:r w:rsidRPr="0061471B">
          <w:rPr>
            <w:sz w:val="28"/>
            <w:szCs w:val="28"/>
          </w:rPr>
          <w:t>пунктах 1</w:t>
        </w:r>
      </w:hyperlink>
      <w:r w:rsidRPr="0061471B">
        <w:rPr>
          <w:sz w:val="28"/>
          <w:szCs w:val="28"/>
        </w:rPr>
        <w:t xml:space="preserve">, </w:t>
      </w:r>
      <w:hyperlink r:id="rId25" w:history="1">
        <w:r w:rsidRPr="0061471B">
          <w:rPr>
            <w:sz w:val="28"/>
            <w:szCs w:val="28"/>
          </w:rPr>
          <w:t>3</w:t>
        </w:r>
      </w:hyperlink>
      <w:r w:rsidRPr="0061471B">
        <w:rPr>
          <w:sz w:val="28"/>
          <w:szCs w:val="28"/>
        </w:rPr>
        <w:t xml:space="preserve"> - </w:t>
      </w:r>
      <w:hyperlink r:id="rId26" w:history="1">
        <w:r w:rsidRPr="0061471B">
          <w:rPr>
            <w:sz w:val="28"/>
            <w:szCs w:val="28"/>
          </w:rPr>
          <w:t>5</w:t>
        </w:r>
      </w:hyperlink>
      <w:r w:rsidRPr="0061471B">
        <w:rPr>
          <w:sz w:val="28"/>
          <w:szCs w:val="28"/>
        </w:rPr>
        <w:t xml:space="preserve">, </w:t>
      </w:r>
      <w:hyperlink r:id="rId27" w:history="1">
        <w:r w:rsidRPr="0061471B">
          <w:rPr>
            <w:sz w:val="28"/>
            <w:szCs w:val="28"/>
          </w:rPr>
          <w:t>7</w:t>
        </w:r>
      </w:hyperlink>
      <w:r w:rsidRPr="0061471B">
        <w:rPr>
          <w:sz w:val="28"/>
          <w:szCs w:val="28"/>
        </w:rPr>
        <w:t xml:space="preserve"> - </w:t>
      </w:r>
      <w:hyperlink r:id="rId28" w:history="1">
        <w:r w:rsidRPr="0061471B">
          <w:rPr>
            <w:sz w:val="28"/>
            <w:szCs w:val="28"/>
          </w:rPr>
          <w:t>9 части 1 статьи 57</w:t>
        </w:r>
      </w:hyperlink>
      <w:r w:rsidRPr="0061471B">
        <w:rPr>
          <w:sz w:val="28"/>
          <w:szCs w:val="28"/>
        </w:rPr>
        <w:t xml:space="preserve"> указанного Федерального закона.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3</w:t>
      </w:r>
      <w:r w:rsidRPr="0061471B">
        <w:rPr>
          <w:sz w:val="28"/>
          <w:szCs w:val="28"/>
        </w:rPr>
        <w:t xml:space="preserve">. Если основанием для проведения контрольного (надзорного) мероприятия со взаимодействием являются сведения о непосредственной угрозе причинения вреда (ущерба) охраняемым законом ценностям, управление для принятия неотложных мер по ее предотвращению и устранению приступает к его проведению незамедлительно (в течение 24 часов после получения соответствующих сведений) с извещением об этом прокуратуры Брянской области посредством направления в тот же срок документов, предусмотренных </w:t>
      </w:r>
      <w:hyperlink r:id="rId29" w:history="1">
        <w:r w:rsidRPr="0061471B">
          <w:rPr>
            <w:sz w:val="28"/>
            <w:szCs w:val="28"/>
          </w:rPr>
          <w:t>частью 5 статьи 66</w:t>
        </w:r>
      </w:hyperlink>
      <w:r w:rsidRPr="0061471B">
        <w:rPr>
          <w:sz w:val="28"/>
          <w:szCs w:val="28"/>
        </w:rPr>
        <w:t xml:space="preserve"> </w:t>
      </w:r>
      <w:r w:rsidR="0077316E" w:rsidRPr="0061471B">
        <w:rPr>
          <w:sz w:val="28"/>
          <w:szCs w:val="28"/>
        </w:rPr>
        <w:t xml:space="preserve">Федерального закона </w:t>
      </w:r>
      <w:r w:rsidR="00802712">
        <w:rPr>
          <w:sz w:val="28"/>
          <w:szCs w:val="28"/>
        </w:rPr>
        <w:t xml:space="preserve">           </w:t>
      </w:r>
      <w:r w:rsidR="0077316E" w:rsidRPr="0061471B">
        <w:rPr>
          <w:sz w:val="28"/>
          <w:szCs w:val="28"/>
        </w:rPr>
        <w:t>№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4</w:t>
      </w:r>
      <w:r w:rsidRPr="0061471B">
        <w:rPr>
          <w:sz w:val="28"/>
          <w:szCs w:val="28"/>
        </w:rPr>
        <w:t xml:space="preserve">. Для проведения контрольного (надзорного) мероприятия со взаимодействием принимается решение управления (далее </w:t>
      </w:r>
      <w:r w:rsidR="00802712">
        <w:rPr>
          <w:sz w:val="28"/>
          <w:szCs w:val="28"/>
        </w:rPr>
        <w:t>–</w:t>
      </w:r>
      <w:r w:rsidRPr="0061471B">
        <w:rPr>
          <w:sz w:val="28"/>
          <w:szCs w:val="28"/>
        </w:rPr>
        <w:t xml:space="preserve"> решение), в котором указываются сведения, предусмотренные </w:t>
      </w:r>
      <w:hyperlink r:id="rId30" w:history="1">
        <w:r w:rsidRPr="0061471B">
          <w:rPr>
            <w:sz w:val="28"/>
            <w:szCs w:val="28"/>
          </w:rPr>
          <w:t>статьей 64</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0C41BB"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5</w:t>
      </w:r>
      <w:r w:rsidRPr="0061471B">
        <w:rPr>
          <w:sz w:val="28"/>
          <w:szCs w:val="28"/>
        </w:rPr>
        <w:t xml:space="preserve">. </w:t>
      </w:r>
      <w:r w:rsidR="000C41BB" w:rsidRPr="0061471B">
        <w:rPr>
          <w:sz w:val="28"/>
          <w:szCs w:val="28"/>
        </w:rPr>
        <w:t>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6</w:t>
      </w:r>
      <w:r w:rsidRPr="0061471B">
        <w:rPr>
          <w:sz w:val="28"/>
          <w:szCs w:val="28"/>
        </w:rPr>
        <w:t xml:space="preserve">. Взаимодействие контролируемого лица с управлением, защита прав и законных интересов контролируемого лица могут осуществляться через представителя, если иное не предусмотрено </w:t>
      </w:r>
      <w:r w:rsidR="0077316E" w:rsidRPr="0061471B">
        <w:rPr>
          <w:sz w:val="28"/>
          <w:szCs w:val="28"/>
        </w:rPr>
        <w:t xml:space="preserve">Федеральным законом </w:t>
      </w:r>
      <w:r w:rsidR="00817A41" w:rsidRPr="00817A41">
        <w:rPr>
          <w:sz w:val="28"/>
          <w:szCs w:val="28"/>
        </w:rPr>
        <w:t xml:space="preserve"> </w:t>
      </w:r>
      <w:r w:rsidR="0077316E" w:rsidRPr="0061471B">
        <w:rPr>
          <w:sz w:val="28"/>
          <w:szCs w:val="28"/>
        </w:rPr>
        <w:t>№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7</w:t>
      </w:r>
      <w:r w:rsidRPr="0061471B">
        <w:rPr>
          <w:sz w:val="28"/>
          <w:szCs w:val="28"/>
        </w:rPr>
        <w:t xml:space="preserve">. В целях фиксации должностными лицами доказательств нарушения обязательных требований контрольные (надзорные) мероприятия могут проводиться должностными лицами с применением фотосъемки, аудио- и видеозаписи, иных способов фиксации доказательств, а также с применением персональных компьютеров, ноутбуков, съемных электронных носителей информации, копировальных аппаратов, сканеров, телефонов (в том числе сотовой связи), механических, программных и электронных средств измерения и фиксации.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8</w:t>
      </w:r>
      <w:r w:rsidRPr="0061471B">
        <w:rPr>
          <w:sz w:val="28"/>
          <w:szCs w:val="28"/>
        </w:rPr>
        <w:t xml:space="preserve">. Информация об осуществлении фиксации доказательств нарушений обязательных требований посредством фотосъемки, аудио- и видеозаписи указывается в акте контрольного (надзорного) мероприятия (при наличии такой фиксации).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lastRenderedPageBreak/>
        <w:t>4.</w:t>
      </w:r>
      <w:r w:rsidR="00131DCC">
        <w:rPr>
          <w:sz w:val="28"/>
          <w:szCs w:val="28"/>
        </w:rPr>
        <w:t>9</w:t>
      </w:r>
      <w:r w:rsidRPr="0061471B">
        <w:rPr>
          <w:sz w:val="28"/>
          <w:szCs w:val="28"/>
        </w:rPr>
        <w:t xml:space="preserve">. Фотографии, аудио- и видеозаписи, используемые для доказательства нарушений обязательных требований, приобщаются к акту контрольного (надзорного) мероприятия.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10</w:t>
      </w:r>
      <w:r w:rsidRPr="0061471B">
        <w:rPr>
          <w:sz w:val="28"/>
          <w:szCs w:val="28"/>
        </w:rPr>
        <w:t xml:space="preserve">. Оценка соблюдения обязательных требований при проведении контрольного (надзорного) мероприятия проводится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управлению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 </w:t>
      </w:r>
    </w:p>
    <w:p w:rsidR="00144704" w:rsidRDefault="00144704" w:rsidP="00241065">
      <w:pPr>
        <w:pStyle w:val="a3"/>
        <w:spacing w:before="0" w:beforeAutospacing="0" w:after="0" w:afterAutospacing="0"/>
        <w:ind w:firstLine="540"/>
        <w:jc w:val="both"/>
        <w:rPr>
          <w:sz w:val="28"/>
          <w:szCs w:val="28"/>
        </w:rPr>
      </w:pPr>
      <w:r w:rsidRPr="0061471B">
        <w:rPr>
          <w:sz w:val="28"/>
          <w:szCs w:val="28"/>
        </w:rPr>
        <w:t>4.</w:t>
      </w:r>
      <w:r w:rsidR="00131DCC">
        <w:rPr>
          <w:sz w:val="28"/>
          <w:szCs w:val="28"/>
        </w:rPr>
        <w:t>11</w:t>
      </w:r>
      <w:r w:rsidRPr="0061471B">
        <w:rPr>
          <w:sz w:val="28"/>
          <w:szCs w:val="28"/>
        </w:rPr>
        <w:t xml:space="preserve">.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мобильного приложения </w:t>
      </w:r>
      <w:r w:rsidR="001713F1" w:rsidRPr="0061471B">
        <w:rPr>
          <w:sz w:val="28"/>
          <w:szCs w:val="28"/>
        </w:rPr>
        <w:t>«</w:t>
      </w:r>
      <w:r w:rsidRPr="0061471B">
        <w:rPr>
          <w:sz w:val="28"/>
          <w:szCs w:val="28"/>
        </w:rPr>
        <w:t>Инспектор</w:t>
      </w:r>
      <w:r w:rsidR="001713F1" w:rsidRPr="0061471B">
        <w:rPr>
          <w:sz w:val="28"/>
          <w:szCs w:val="28"/>
        </w:rPr>
        <w:t>»</w:t>
      </w:r>
      <w:r w:rsidRPr="0061471B">
        <w:rPr>
          <w:sz w:val="28"/>
          <w:szCs w:val="28"/>
        </w:rPr>
        <w:t xml:space="preserve">. </w:t>
      </w:r>
    </w:p>
    <w:p w:rsidR="00131DCC" w:rsidRPr="00EC6EEC" w:rsidRDefault="00131DCC" w:rsidP="00131DCC">
      <w:pPr>
        <w:pStyle w:val="ConsPlusNormal"/>
        <w:ind w:firstLine="540"/>
        <w:jc w:val="both"/>
        <w:rPr>
          <w:rFonts w:ascii="Times New Roman" w:hAnsi="Times New Roman" w:cs="Times New Roman"/>
          <w:sz w:val="28"/>
          <w:szCs w:val="28"/>
        </w:rPr>
      </w:pPr>
      <w:r w:rsidRPr="00885FFE">
        <w:rPr>
          <w:rFonts w:ascii="Times New Roman" w:hAnsi="Times New Roman" w:cs="Times New Roman"/>
          <w:sz w:val="28"/>
          <w:szCs w:val="28"/>
        </w:rPr>
        <w:t xml:space="preserve">4.12. </w:t>
      </w:r>
      <w:r w:rsidRPr="00EC6EEC">
        <w:rPr>
          <w:rFonts w:ascii="Times New Roman" w:hAnsi="Times New Roman" w:cs="Times New Roman"/>
          <w:sz w:val="28"/>
          <w:szCs w:val="28"/>
        </w:rPr>
        <w:t>Осмотр и (или) досмотр при проведении инспекционного визита, выездной проверки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31DCC" w:rsidRPr="00EC6EEC" w:rsidRDefault="00131DCC" w:rsidP="00131DCC">
      <w:pPr>
        <w:pStyle w:val="a3"/>
        <w:spacing w:before="0" w:beforeAutospacing="0" w:after="0" w:afterAutospacing="0"/>
        <w:ind w:firstLine="540"/>
        <w:jc w:val="both"/>
        <w:rPr>
          <w:sz w:val="28"/>
          <w:szCs w:val="28"/>
        </w:rPr>
      </w:pPr>
      <w:r w:rsidRPr="00EC6EEC">
        <w:rPr>
          <w:sz w:val="28"/>
          <w:szCs w:val="28"/>
        </w:rPr>
        <w:t>При осуществлении осмотра и (или) досмотра при проведении инспекционного визита, выездной проверки фотосъемка и видеозапись осуществляются с использованием мобильного приложения «Инспектор».</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4.13. Индивидуальный предприниматель, гражданин, являющиеся контролируемыми лицами, вправе представить в управление информацию о невозможности присутствия при проведении контрольного (надзорного) мероприятия в следующих случаях: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временной нетрудоспособности контролируемого лица;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нахождения контролируемого лица за пределами Брянской области (в служебной командировке, в связи с отпуском);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4.14. Информация контролируемого лица должна содержать описание обстоятельств, препятствующих присутствию при проведении контрольного (надзорного) мероприятия.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lastRenderedPageBreak/>
        <w:t xml:space="preserve">4.15. При представлении указанной информации проведение контрольного (надзорного)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(надзорного) мероприятия.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4.16. Контрольная закупка осуществляется в соответствии со </w:t>
      </w:r>
      <w:hyperlink r:id="rId31" w:history="1">
        <w:r w:rsidRPr="0061471B">
          <w:rPr>
            <w:sz w:val="28"/>
            <w:szCs w:val="28"/>
          </w:rPr>
          <w:t>статьей 67</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4.17. В ходе контрольной закупки могут совершаться следующие контрольные (надзорные) действия: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осмотр; </w:t>
      </w:r>
    </w:p>
    <w:p w:rsidR="00144704" w:rsidRPr="0061471B" w:rsidRDefault="008B3988" w:rsidP="00241065">
      <w:pPr>
        <w:pStyle w:val="a3"/>
        <w:spacing w:before="0" w:beforeAutospacing="0" w:after="0" w:afterAutospacing="0"/>
        <w:ind w:firstLine="540"/>
        <w:jc w:val="both"/>
        <w:rPr>
          <w:sz w:val="28"/>
          <w:szCs w:val="28"/>
        </w:rPr>
      </w:pPr>
      <w:r w:rsidRPr="0061471B">
        <w:rPr>
          <w:sz w:val="28"/>
          <w:szCs w:val="28"/>
        </w:rPr>
        <w:t>2) эксперимент;</w:t>
      </w:r>
    </w:p>
    <w:p w:rsidR="008B3988" w:rsidRPr="0061471B" w:rsidRDefault="008B3988" w:rsidP="00241065">
      <w:pPr>
        <w:pStyle w:val="a3"/>
        <w:spacing w:before="0" w:beforeAutospacing="0" w:after="0" w:afterAutospacing="0"/>
        <w:ind w:firstLine="540"/>
        <w:jc w:val="both"/>
        <w:rPr>
          <w:sz w:val="28"/>
          <w:szCs w:val="28"/>
        </w:rPr>
      </w:pPr>
      <w:r w:rsidRPr="0061471B">
        <w:rPr>
          <w:sz w:val="28"/>
          <w:szCs w:val="28"/>
        </w:rPr>
        <w:t>3) получение письменных объяснений (при выявлении нарушений обязательных требований);</w:t>
      </w:r>
    </w:p>
    <w:p w:rsidR="008B3988" w:rsidRPr="0061471B" w:rsidRDefault="008B3988" w:rsidP="00241065">
      <w:pPr>
        <w:pStyle w:val="a3"/>
        <w:spacing w:before="0" w:beforeAutospacing="0" w:after="0" w:afterAutospacing="0"/>
        <w:ind w:firstLine="540"/>
        <w:jc w:val="both"/>
        <w:rPr>
          <w:sz w:val="28"/>
          <w:szCs w:val="28"/>
        </w:rPr>
      </w:pPr>
      <w:r w:rsidRPr="0061471B">
        <w:rPr>
          <w:sz w:val="28"/>
          <w:szCs w:val="28"/>
        </w:rPr>
        <w:t>4) опрос (при выявлении нарушений обязательных требований)</w:t>
      </w:r>
      <w:r w:rsidR="00AC170B">
        <w:rPr>
          <w:sz w:val="28"/>
          <w:szCs w:val="28"/>
        </w:rPr>
        <w:t>.</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4.18. Инспекционный визит осуществляется в соответствии со </w:t>
      </w:r>
      <w:hyperlink r:id="rId32" w:history="1">
        <w:r w:rsidRPr="0061471B">
          <w:rPr>
            <w:sz w:val="28"/>
            <w:szCs w:val="28"/>
          </w:rPr>
          <w:t>статьей 70</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4.19. В ходе инспекционного визита могут совершаться следующие контрольные (надзорные) действия: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осмотр;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опрос;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получение письменных объяснений;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инструментальное обследование; </w:t>
      </w:r>
    </w:p>
    <w:p w:rsidR="00144704" w:rsidRDefault="00144704" w:rsidP="00241065">
      <w:pPr>
        <w:pStyle w:val="a3"/>
        <w:spacing w:before="0" w:beforeAutospacing="0" w:after="0" w:afterAutospacing="0"/>
        <w:ind w:firstLine="540"/>
        <w:jc w:val="both"/>
        <w:rPr>
          <w:sz w:val="28"/>
          <w:szCs w:val="28"/>
        </w:rPr>
      </w:pPr>
      <w:r w:rsidRPr="0061471B">
        <w:rPr>
          <w:sz w:val="28"/>
          <w:szCs w:val="28"/>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4.20. Документарная проверка проводится в соответствии со </w:t>
      </w:r>
      <w:hyperlink r:id="rId33" w:history="1">
        <w:r w:rsidRPr="0061471B">
          <w:rPr>
            <w:sz w:val="28"/>
            <w:szCs w:val="28"/>
          </w:rPr>
          <w:t>статьей 72</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C3AF3" w:rsidRPr="0061471B" w:rsidRDefault="00144704" w:rsidP="0061471B">
      <w:pPr>
        <w:pStyle w:val="a3"/>
        <w:spacing w:before="0" w:beforeAutospacing="0" w:after="0" w:afterAutospacing="0"/>
        <w:ind w:firstLine="540"/>
        <w:jc w:val="both"/>
        <w:rPr>
          <w:sz w:val="28"/>
          <w:szCs w:val="28"/>
        </w:rPr>
      </w:pPr>
      <w:r w:rsidRPr="0061471B">
        <w:rPr>
          <w:sz w:val="28"/>
          <w:szCs w:val="28"/>
        </w:rPr>
        <w:t xml:space="preserve">4.21. </w:t>
      </w:r>
      <w:r w:rsidR="001C3AF3" w:rsidRPr="0061471B">
        <w:rPr>
          <w:sz w:val="28"/>
          <w:szCs w:val="28"/>
        </w:rPr>
        <w:t>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1C3AF3" w:rsidRPr="0061471B" w:rsidRDefault="001C3AF3" w:rsidP="00241065">
      <w:pPr>
        <w:spacing w:after="0" w:line="240" w:lineRule="auto"/>
        <w:ind w:firstLine="540"/>
        <w:jc w:val="both"/>
        <w:rPr>
          <w:rFonts w:ascii="Times New Roman" w:eastAsia="Times New Roman" w:hAnsi="Times New Roman" w:cs="Times New Roman"/>
          <w:sz w:val="28"/>
          <w:szCs w:val="28"/>
          <w:lang w:eastAsia="ru-RU"/>
        </w:rPr>
      </w:pPr>
      <w:r w:rsidRPr="0061471B">
        <w:rPr>
          <w:rFonts w:ascii="Times New Roman" w:eastAsia="Times New Roman" w:hAnsi="Times New Roman" w:cs="Times New Roman"/>
          <w:sz w:val="28"/>
          <w:szCs w:val="28"/>
          <w:lang w:eastAsia="ru-RU"/>
        </w:rPr>
        <w:t xml:space="preserve">1) получение письменных объяснений; </w:t>
      </w:r>
    </w:p>
    <w:p w:rsidR="001C3AF3" w:rsidRPr="0061471B" w:rsidRDefault="001C3AF3" w:rsidP="00241065">
      <w:pPr>
        <w:spacing w:after="0" w:line="240" w:lineRule="auto"/>
        <w:ind w:firstLine="540"/>
        <w:jc w:val="both"/>
        <w:rPr>
          <w:rFonts w:ascii="Times New Roman" w:eastAsia="Times New Roman" w:hAnsi="Times New Roman" w:cs="Times New Roman"/>
          <w:sz w:val="28"/>
          <w:szCs w:val="28"/>
          <w:lang w:eastAsia="ru-RU"/>
        </w:rPr>
      </w:pPr>
      <w:r w:rsidRPr="0061471B">
        <w:rPr>
          <w:rFonts w:ascii="Times New Roman" w:eastAsia="Times New Roman" w:hAnsi="Times New Roman" w:cs="Times New Roman"/>
          <w:sz w:val="28"/>
          <w:szCs w:val="28"/>
          <w:lang w:eastAsia="ru-RU"/>
        </w:rPr>
        <w:t xml:space="preserve">2) истребование документов; </w:t>
      </w:r>
    </w:p>
    <w:p w:rsidR="001C3AF3" w:rsidRPr="0061471B" w:rsidRDefault="001C3AF3" w:rsidP="00241065">
      <w:pPr>
        <w:spacing w:after="0" w:line="240" w:lineRule="auto"/>
        <w:ind w:firstLine="540"/>
        <w:jc w:val="both"/>
        <w:rPr>
          <w:rFonts w:ascii="Times New Roman" w:eastAsia="Times New Roman" w:hAnsi="Times New Roman" w:cs="Times New Roman"/>
          <w:sz w:val="28"/>
          <w:szCs w:val="28"/>
          <w:lang w:eastAsia="ru-RU"/>
        </w:rPr>
      </w:pPr>
      <w:r w:rsidRPr="0061471B">
        <w:rPr>
          <w:rFonts w:ascii="Times New Roman" w:eastAsia="Times New Roman" w:hAnsi="Times New Roman" w:cs="Times New Roman"/>
          <w:sz w:val="28"/>
          <w:szCs w:val="28"/>
          <w:lang w:eastAsia="ru-RU"/>
        </w:rPr>
        <w:t>3) экспертиза</w:t>
      </w:r>
      <w:r w:rsidR="00AC170B">
        <w:rPr>
          <w:rFonts w:ascii="Times New Roman" w:eastAsia="Times New Roman" w:hAnsi="Times New Roman" w:cs="Times New Roman"/>
          <w:sz w:val="28"/>
          <w:szCs w:val="28"/>
          <w:lang w:eastAsia="ru-RU"/>
        </w:rPr>
        <w:t>.</w:t>
      </w:r>
      <w:r w:rsidRPr="0061471B">
        <w:rPr>
          <w:rFonts w:ascii="Times New Roman" w:eastAsia="Times New Roman" w:hAnsi="Times New Roman" w:cs="Times New Roman"/>
          <w:sz w:val="28"/>
          <w:szCs w:val="28"/>
          <w:lang w:eastAsia="ru-RU"/>
        </w:rPr>
        <w:t xml:space="preserve"> </w:t>
      </w:r>
    </w:p>
    <w:p w:rsidR="00292F8B" w:rsidRPr="0061471B" w:rsidRDefault="00292F8B" w:rsidP="00241065">
      <w:pPr>
        <w:pStyle w:val="a3"/>
        <w:spacing w:before="0" w:beforeAutospacing="0" w:after="0" w:afterAutospacing="0"/>
        <w:ind w:firstLine="540"/>
        <w:jc w:val="both"/>
        <w:rPr>
          <w:sz w:val="28"/>
          <w:szCs w:val="28"/>
        </w:rPr>
      </w:pPr>
      <w:r w:rsidRPr="0061471B">
        <w:rPr>
          <w:sz w:val="28"/>
          <w:szCs w:val="28"/>
        </w:rPr>
        <w:t>Документы могут представляться контролируемыми лицами с использованием единого портала государ</w:t>
      </w:r>
      <w:r w:rsidR="00EC6EEC">
        <w:rPr>
          <w:sz w:val="28"/>
          <w:szCs w:val="28"/>
        </w:rPr>
        <w:t xml:space="preserve">ственных и муниципальных услуг </w:t>
      </w:r>
      <w:r w:rsidRPr="0061471B">
        <w:rPr>
          <w:sz w:val="28"/>
          <w:szCs w:val="28"/>
        </w:rPr>
        <w:t xml:space="preserve">или мобильного приложения </w:t>
      </w:r>
      <w:r w:rsidR="001713F1" w:rsidRPr="0061471B">
        <w:rPr>
          <w:sz w:val="28"/>
          <w:szCs w:val="28"/>
        </w:rPr>
        <w:t>«</w:t>
      </w:r>
      <w:r w:rsidRPr="0061471B">
        <w:rPr>
          <w:sz w:val="28"/>
          <w:szCs w:val="28"/>
        </w:rPr>
        <w:t>Инспектор</w:t>
      </w:r>
      <w:r w:rsidR="001713F1" w:rsidRPr="0061471B">
        <w:rPr>
          <w:sz w:val="28"/>
          <w:szCs w:val="28"/>
        </w:rPr>
        <w:t>»</w:t>
      </w:r>
      <w:r w:rsidRPr="0061471B">
        <w:rPr>
          <w:sz w:val="28"/>
          <w:szCs w:val="28"/>
        </w:rPr>
        <w:t>.</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4.22. Выездная проверка проводится в соответствии со </w:t>
      </w:r>
      <w:hyperlink r:id="rId34" w:history="1">
        <w:r w:rsidRPr="0061471B">
          <w:rPr>
            <w:sz w:val="28"/>
            <w:szCs w:val="28"/>
          </w:rPr>
          <w:t>статьей 73</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4.23. 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r w:rsidRPr="0061471B">
        <w:rPr>
          <w:sz w:val="28"/>
          <w:szCs w:val="28"/>
        </w:rPr>
        <w:lastRenderedPageBreak/>
        <w:t>микропредприятия</w:t>
      </w:r>
      <w:r w:rsidR="003F152E">
        <w:rPr>
          <w:sz w:val="28"/>
          <w:szCs w:val="28"/>
        </w:rPr>
        <w:t xml:space="preserve"> </w:t>
      </w:r>
      <w:r w:rsidR="003F152E" w:rsidRPr="00EC6EEC">
        <w:rPr>
          <w:sz w:val="28"/>
          <w:szCs w:val="28"/>
        </w:rPr>
        <w:t>с учетом положений, установленных частью 7.1 статьи 73 Федерального закона № 248-ФЗ</w:t>
      </w:r>
      <w:r w:rsidRPr="00EC6EEC">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4.24. В ходе выездной проверки могут совершаться следующие контрольные (надзорные) действия: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осмотр;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досмотр;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опрос;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получение письменных объяснений;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5) истребование документов.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4.25. Контрольные (надзорные) мероприятия без взаимодействия с контролируемым лицом проводятся должностными лицами на основании плана работы управления и (или) заданий, утверждаемых уполномоченным должностным лицом на основании мотивированного представления должностного лица.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4.26. Без взаимодействия с контролируемым лицом проводятся: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наблюдение за соблюдением обязательных требований (мониторинг безопасности);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выездное обследование.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4.27. Наблюдение за соблюдением обязательных требований (мониторинг безопасности) проводится в соответствии со </w:t>
      </w:r>
      <w:hyperlink r:id="rId35" w:history="1">
        <w:r w:rsidRPr="0061471B">
          <w:rPr>
            <w:sz w:val="28"/>
            <w:szCs w:val="28"/>
          </w:rPr>
          <w:t>статьей</w:t>
        </w:r>
        <w:r w:rsidR="000E5A4B">
          <w:rPr>
            <w:sz w:val="28"/>
            <w:szCs w:val="28"/>
          </w:rPr>
          <w:t xml:space="preserve"> </w:t>
        </w:r>
        <w:r w:rsidRPr="0061471B">
          <w:rPr>
            <w:sz w:val="28"/>
            <w:szCs w:val="28"/>
          </w:rPr>
          <w:t>74</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4.28. Если в ходе наблюдения за соблюдением обязательных требований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готовящихся нарушениях обязательных требований или признаках нарушений обязательных требований, управлением могут быть приняты следующие решения: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решение о проведении внепланового контрольного (надзорного) мероприятия в соответствии со </w:t>
      </w:r>
      <w:hyperlink r:id="rId36" w:history="1">
        <w:r w:rsidRPr="0061471B">
          <w:rPr>
            <w:sz w:val="28"/>
            <w:szCs w:val="28"/>
          </w:rPr>
          <w:t>статьей 60</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решение об объявлении предостережения.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4.29. Выездное обследование проводится в соответствии со </w:t>
      </w:r>
      <w:hyperlink r:id="rId37" w:history="1">
        <w:r w:rsidR="000E5A4B">
          <w:rPr>
            <w:sz w:val="28"/>
            <w:szCs w:val="28"/>
          </w:rPr>
          <w:t xml:space="preserve">статьей </w:t>
        </w:r>
        <w:r w:rsidRPr="0061471B">
          <w:rPr>
            <w:sz w:val="28"/>
            <w:szCs w:val="28"/>
          </w:rPr>
          <w:t>75</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4.30. В ходе выездного обследования могут совершаться следующие контрольные (надзорные) действия: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осмотр;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2) инструментальное обследова</w:t>
      </w:r>
      <w:r w:rsidR="00AC170B">
        <w:rPr>
          <w:sz w:val="28"/>
          <w:szCs w:val="28"/>
        </w:rPr>
        <w:t>ние (с применением видеозаписи);</w:t>
      </w:r>
      <w:r w:rsidRPr="0061471B">
        <w:rPr>
          <w:sz w:val="28"/>
          <w:szCs w:val="28"/>
        </w:rPr>
        <w:t xml:space="preserve"> </w:t>
      </w:r>
    </w:p>
    <w:p w:rsidR="00DE6CA9" w:rsidRPr="0061471B" w:rsidRDefault="005E382D" w:rsidP="002A5AB2">
      <w:pPr>
        <w:pStyle w:val="a3"/>
        <w:spacing w:before="0" w:beforeAutospacing="0" w:after="0" w:afterAutospacing="0"/>
        <w:ind w:firstLine="540"/>
        <w:jc w:val="both"/>
        <w:rPr>
          <w:sz w:val="28"/>
          <w:szCs w:val="28"/>
        </w:rPr>
      </w:pPr>
      <w:r w:rsidRPr="0061471B">
        <w:rPr>
          <w:sz w:val="28"/>
          <w:szCs w:val="28"/>
        </w:rPr>
        <w:t>3</w:t>
      </w:r>
      <w:r w:rsidR="00DE6CA9" w:rsidRPr="0061471B">
        <w:rPr>
          <w:sz w:val="28"/>
          <w:szCs w:val="28"/>
        </w:rPr>
        <w:t>) испытание;</w:t>
      </w:r>
    </w:p>
    <w:p w:rsidR="00DE6CA9" w:rsidRPr="0061471B" w:rsidRDefault="005E382D" w:rsidP="002A5AB2">
      <w:pPr>
        <w:pStyle w:val="a3"/>
        <w:spacing w:before="0" w:beforeAutospacing="0" w:after="0" w:afterAutospacing="0"/>
        <w:ind w:firstLine="540"/>
        <w:jc w:val="both"/>
        <w:rPr>
          <w:sz w:val="28"/>
          <w:szCs w:val="28"/>
        </w:rPr>
      </w:pPr>
      <w:r w:rsidRPr="0061471B">
        <w:rPr>
          <w:sz w:val="28"/>
          <w:szCs w:val="28"/>
        </w:rPr>
        <w:t>4</w:t>
      </w:r>
      <w:r w:rsidR="00DE6CA9" w:rsidRPr="0061471B">
        <w:rPr>
          <w:sz w:val="28"/>
          <w:szCs w:val="28"/>
        </w:rPr>
        <w:t>) экспертиза.</w:t>
      </w:r>
    </w:p>
    <w:p w:rsidR="00EC6EEC" w:rsidRDefault="00F104F8" w:rsidP="00EC6EEC">
      <w:pPr>
        <w:pStyle w:val="a3"/>
        <w:spacing w:before="0" w:beforeAutospacing="0" w:after="0" w:afterAutospacing="0"/>
        <w:ind w:firstLine="540"/>
        <w:jc w:val="both"/>
        <w:rPr>
          <w:sz w:val="28"/>
          <w:szCs w:val="28"/>
        </w:rPr>
      </w:pPr>
      <w:r w:rsidRPr="0061471B">
        <w:rPr>
          <w:sz w:val="28"/>
          <w:szCs w:val="28"/>
        </w:rPr>
        <w:t>Выездное обследование проводится без информирования контролируемого лица</w:t>
      </w:r>
      <w:r w:rsidR="002A5AB2" w:rsidRPr="0061471B">
        <w:rPr>
          <w:sz w:val="28"/>
          <w:szCs w:val="28"/>
        </w:rPr>
        <w:t>.</w:t>
      </w:r>
    </w:p>
    <w:p w:rsidR="00144704" w:rsidRDefault="00EC6EEC" w:rsidP="00EC6EEC">
      <w:pPr>
        <w:pStyle w:val="a3"/>
        <w:spacing w:before="0" w:beforeAutospacing="0" w:after="0" w:afterAutospacing="0"/>
        <w:ind w:firstLine="540"/>
        <w:jc w:val="both"/>
        <w:rPr>
          <w:sz w:val="28"/>
          <w:szCs w:val="28"/>
        </w:rPr>
      </w:pPr>
      <w:r w:rsidRPr="00EC6EEC">
        <w:rPr>
          <w:sz w:val="28"/>
          <w:szCs w:val="28"/>
        </w:rPr>
        <w:t xml:space="preserve">4.31. </w:t>
      </w:r>
      <w:r w:rsidR="00EF7053" w:rsidRPr="00EC6EEC">
        <w:rPr>
          <w:sz w:val="28"/>
          <w:szCs w:val="28"/>
        </w:rPr>
        <w:t xml:space="preserve">По результатам проведения выездного обследования не может быть принято решение, предусмотренное </w:t>
      </w:r>
      <w:hyperlink r:id="rId38" w:history="1">
        <w:r w:rsidR="00EF7053" w:rsidRPr="00EC6EEC">
          <w:rPr>
            <w:rStyle w:val="a4"/>
            <w:color w:val="auto"/>
            <w:sz w:val="28"/>
            <w:szCs w:val="28"/>
            <w:u w:val="none"/>
          </w:rPr>
          <w:t>пунктом 2 части 2 статьи 90</w:t>
        </w:r>
      </w:hyperlink>
      <w:r w:rsidR="00EF7053" w:rsidRPr="00EC6EEC">
        <w:rPr>
          <w:sz w:val="28"/>
          <w:szCs w:val="28"/>
        </w:rPr>
        <w:t xml:space="preserve"> Федерального закона № 248-ФЗ, за исключением случаев, установленных федеральным законом о виде контроля. </w:t>
      </w:r>
    </w:p>
    <w:p w:rsidR="00885FFE" w:rsidRDefault="00885FFE" w:rsidP="00817A41">
      <w:pPr>
        <w:pStyle w:val="a3"/>
        <w:spacing w:before="0" w:beforeAutospacing="0" w:after="0" w:afterAutospacing="0"/>
        <w:rPr>
          <w:b/>
          <w:bCs/>
          <w:sz w:val="28"/>
          <w:szCs w:val="28"/>
        </w:rPr>
      </w:pP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5. Результаты контрольного (надзорного) мероприятия</w:t>
      </w:r>
      <w:r w:rsidRPr="0061471B">
        <w:rPr>
          <w:sz w:val="28"/>
          <w:szCs w:val="28"/>
        </w:rPr>
        <w:t xml:space="preserve">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5.1. Результаты контрольного (надзорного) мероприятия оформляются в порядке, предусмотренном </w:t>
      </w:r>
      <w:hyperlink r:id="rId39" w:history="1">
        <w:r w:rsidRPr="0061471B">
          <w:rPr>
            <w:sz w:val="28"/>
            <w:szCs w:val="28"/>
          </w:rPr>
          <w:t>статьей 87</w:t>
        </w:r>
      </w:hyperlink>
      <w:r w:rsidRPr="0061471B">
        <w:rPr>
          <w:sz w:val="28"/>
          <w:szCs w:val="28"/>
        </w:rPr>
        <w:t xml:space="preserve"> </w:t>
      </w:r>
      <w:r w:rsidR="0077316E" w:rsidRPr="0061471B">
        <w:rPr>
          <w:sz w:val="28"/>
          <w:szCs w:val="28"/>
        </w:rPr>
        <w:t>Федерального закона № 248-ФЗ</w:t>
      </w: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5.2. По окончании проведения контрольного (надзорного) мероприятия составляется акт контрольного (надзорного)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5.3. В случае выявления при проведении контрольного (надзорного) мероприятия нарушений обязательных требований контролируемым лицом управление обязано: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2) незамедлительно принять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4) принять меры по осуществлению контроля за устранением выявленных нарушений обязательных требований, предупреждению </w:t>
      </w:r>
      <w:r w:rsidRPr="0061471B">
        <w:rPr>
          <w:sz w:val="28"/>
          <w:szCs w:val="28"/>
        </w:rPr>
        <w:lastRenderedPageBreak/>
        <w:t xml:space="preserve">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w:t>
      </w:r>
    </w:p>
    <w:p w:rsidR="00885FFE" w:rsidRPr="0061471B" w:rsidRDefault="00144704" w:rsidP="00885FFE">
      <w:pPr>
        <w:pStyle w:val="a3"/>
        <w:spacing w:before="0" w:beforeAutospacing="0" w:after="0" w:afterAutospacing="0"/>
        <w:ind w:firstLine="540"/>
        <w:jc w:val="both"/>
        <w:rPr>
          <w:sz w:val="28"/>
          <w:szCs w:val="28"/>
        </w:rPr>
      </w:pPr>
      <w:r w:rsidRPr="0061471B">
        <w:rPr>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6. Обжалование решений управления, действий</w:t>
      </w:r>
      <w:r w:rsidRPr="0061471B">
        <w:rPr>
          <w:sz w:val="28"/>
          <w:szCs w:val="28"/>
        </w:rPr>
        <w:t xml:space="preserve"> </w:t>
      </w:r>
    </w:p>
    <w:p w:rsidR="00144704" w:rsidRDefault="00144704" w:rsidP="00241065">
      <w:pPr>
        <w:pStyle w:val="a3"/>
        <w:spacing w:before="0" w:beforeAutospacing="0" w:after="0" w:afterAutospacing="0"/>
        <w:jc w:val="center"/>
        <w:rPr>
          <w:sz w:val="28"/>
          <w:szCs w:val="28"/>
        </w:rPr>
      </w:pPr>
      <w:r w:rsidRPr="0061471B">
        <w:rPr>
          <w:b/>
          <w:bCs/>
          <w:sz w:val="28"/>
          <w:szCs w:val="28"/>
        </w:rPr>
        <w:t>(бездействия) его должностных лиц</w:t>
      </w:r>
      <w:r w:rsidRPr="0061471B">
        <w:rPr>
          <w:sz w:val="28"/>
          <w:szCs w:val="28"/>
        </w:rPr>
        <w:t xml:space="preserve"> </w:t>
      </w:r>
    </w:p>
    <w:p w:rsidR="00885FFE" w:rsidRDefault="00885FFE" w:rsidP="00885FFE">
      <w:pPr>
        <w:pStyle w:val="a3"/>
        <w:spacing w:before="0" w:beforeAutospacing="0" w:after="0" w:afterAutospacing="0"/>
        <w:jc w:val="both"/>
        <w:rPr>
          <w:sz w:val="28"/>
          <w:szCs w:val="28"/>
        </w:rPr>
      </w:pPr>
    </w:p>
    <w:p w:rsidR="00144704" w:rsidRPr="0061471B" w:rsidRDefault="00885FFE" w:rsidP="00885FFE">
      <w:pPr>
        <w:pStyle w:val="a3"/>
        <w:spacing w:before="0" w:beforeAutospacing="0" w:after="0" w:afterAutospacing="0"/>
        <w:jc w:val="both"/>
        <w:rPr>
          <w:sz w:val="28"/>
          <w:szCs w:val="28"/>
        </w:rPr>
      </w:pPr>
      <w:r>
        <w:rPr>
          <w:sz w:val="28"/>
          <w:szCs w:val="28"/>
        </w:rPr>
        <w:t xml:space="preserve">      </w:t>
      </w:r>
      <w:r w:rsidR="00144704" w:rsidRPr="0061471B">
        <w:rPr>
          <w:sz w:val="28"/>
          <w:szCs w:val="28"/>
        </w:rPr>
        <w:t xml:space="preserve">6.1. Досудебное обжалование решений управления, действий (бездействия) его должностных лиц осуществляется в соответствии с </w:t>
      </w:r>
      <w:hyperlink r:id="rId40" w:history="1">
        <w:r w:rsidR="00144704" w:rsidRPr="0061471B">
          <w:rPr>
            <w:sz w:val="28"/>
            <w:szCs w:val="28"/>
          </w:rPr>
          <w:t>главой 9</w:t>
        </w:r>
      </w:hyperlink>
      <w:r w:rsidR="00144704" w:rsidRPr="0061471B">
        <w:rPr>
          <w:sz w:val="28"/>
          <w:szCs w:val="28"/>
        </w:rPr>
        <w:t xml:space="preserve"> </w:t>
      </w:r>
      <w:r w:rsidR="0077316E" w:rsidRPr="0061471B">
        <w:rPr>
          <w:sz w:val="28"/>
          <w:szCs w:val="28"/>
        </w:rPr>
        <w:t>Федерального закона № 248-ФЗ</w:t>
      </w:r>
      <w:r w:rsidR="00144704" w:rsidRPr="0061471B">
        <w:rPr>
          <w:sz w:val="28"/>
          <w:szCs w:val="28"/>
        </w:rPr>
        <w:t xml:space="preserve">. </w:t>
      </w:r>
    </w:p>
    <w:p w:rsidR="006352AB" w:rsidRPr="0061471B" w:rsidRDefault="00144704" w:rsidP="00241065">
      <w:pPr>
        <w:pStyle w:val="ConsPlusNormal"/>
        <w:ind w:firstLine="540"/>
        <w:jc w:val="both"/>
        <w:rPr>
          <w:rFonts w:ascii="Times New Roman" w:hAnsi="Times New Roman" w:cs="Times New Roman"/>
          <w:sz w:val="28"/>
          <w:szCs w:val="28"/>
        </w:rPr>
      </w:pPr>
      <w:r w:rsidRPr="0061471B">
        <w:rPr>
          <w:rFonts w:ascii="Times New Roman" w:eastAsia="Times New Roman" w:hAnsi="Times New Roman" w:cs="Times New Roman"/>
          <w:sz w:val="28"/>
          <w:szCs w:val="28"/>
        </w:rPr>
        <w:t xml:space="preserve">6.2. Правом на обжалование решений управления,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r:id="rId41" w:history="1">
        <w:r w:rsidRPr="0061471B">
          <w:rPr>
            <w:rFonts w:ascii="Times New Roman" w:eastAsia="Times New Roman" w:hAnsi="Times New Roman" w:cs="Times New Roman"/>
            <w:sz w:val="28"/>
            <w:szCs w:val="28"/>
          </w:rPr>
          <w:t>части 4 статьи 40</w:t>
        </w:r>
      </w:hyperlink>
      <w:r w:rsidRPr="0061471B">
        <w:rPr>
          <w:rFonts w:ascii="Times New Roman" w:eastAsia="Times New Roman" w:hAnsi="Times New Roman" w:cs="Times New Roman"/>
          <w:sz w:val="28"/>
          <w:szCs w:val="28"/>
        </w:rPr>
        <w:t xml:space="preserve"> </w:t>
      </w:r>
      <w:r w:rsidR="0077316E" w:rsidRPr="0061471B">
        <w:rPr>
          <w:rFonts w:ascii="Times New Roman" w:hAnsi="Times New Roman" w:cs="Times New Roman"/>
          <w:sz w:val="28"/>
          <w:szCs w:val="28"/>
        </w:rPr>
        <w:t>Федерального закона № 248-ФЗ</w:t>
      </w:r>
      <w:r w:rsidRPr="0061471B">
        <w:rPr>
          <w:rFonts w:ascii="Times New Roman" w:hAnsi="Times New Roman" w:cs="Times New Roman"/>
          <w:sz w:val="28"/>
          <w:szCs w:val="28"/>
        </w:rPr>
        <w:t xml:space="preserve">. </w:t>
      </w:r>
    </w:p>
    <w:p w:rsidR="006352AB" w:rsidRPr="0061471B" w:rsidRDefault="006352AB" w:rsidP="00241065">
      <w:pPr>
        <w:pStyle w:val="ConsPlusNormal"/>
        <w:ind w:firstLine="540"/>
        <w:jc w:val="both"/>
        <w:rPr>
          <w:rFonts w:ascii="Times New Roman" w:hAnsi="Times New Roman" w:cs="Times New Roman"/>
          <w:sz w:val="28"/>
          <w:szCs w:val="28"/>
        </w:rPr>
      </w:pPr>
      <w:r w:rsidRPr="0061471B">
        <w:rPr>
          <w:rFonts w:ascii="Times New Roman" w:hAnsi="Times New Roman" w:cs="Times New Roman"/>
          <w:sz w:val="28"/>
          <w:szCs w:val="28"/>
        </w:rPr>
        <w:t>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6352AB" w:rsidRPr="0061471B" w:rsidRDefault="006352AB" w:rsidP="00241065">
      <w:pPr>
        <w:autoSpaceDE w:val="0"/>
        <w:autoSpaceDN w:val="0"/>
        <w:adjustRightInd w:val="0"/>
        <w:spacing w:after="0" w:line="240" w:lineRule="auto"/>
        <w:ind w:firstLine="540"/>
        <w:jc w:val="both"/>
        <w:rPr>
          <w:rFonts w:ascii="Times New Roman" w:hAnsi="Times New Roman" w:cs="Times New Roman"/>
          <w:sz w:val="28"/>
          <w:szCs w:val="28"/>
        </w:rPr>
      </w:pPr>
      <w:r w:rsidRPr="0061471B">
        <w:rPr>
          <w:rFonts w:ascii="Times New Roman" w:hAnsi="Times New Roman" w:cs="Times New Roman"/>
          <w:sz w:val="28"/>
          <w:szCs w:val="28"/>
        </w:rPr>
        <w:t>1) решений о проведении контрольных (надзорных) мероприятий и обязательных профилактических визитов;</w:t>
      </w:r>
    </w:p>
    <w:p w:rsidR="006352AB" w:rsidRPr="0061471B" w:rsidRDefault="006352AB" w:rsidP="00241065">
      <w:pPr>
        <w:autoSpaceDE w:val="0"/>
        <w:autoSpaceDN w:val="0"/>
        <w:adjustRightInd w:val="0"/>
        <w:spacing w:after="0" w:line="240" w:lineRule="auto"/>
        <w:ind w:firstLine="540"/>
        <w:jc w:val="both"/>
        <w:rPr>
          <w:rFonts w:ascii="Times New Roman" w:hAnsi="Times New Roman" w:cs="Times New Roman"/>
          <w:sz w:val="28"/>
          <w:szCs w:val="28"/>
        </w:rPr>
      </w:pPr>
      <w:r w:rsidRPr="0061471B">
        <w:rPr>
          <w:rFonts w:ascii="Times New Roman" w:hAnsi="Times New Roman" w:cs="Times New Roman"/>
          <w:sz w:val="28"/>
          <w:szCs w:val="28"/>
        </w:rPr>
        <w:t>2) актов контрольных (надзорных) мероприятий и обязательных профилактических визитов, предписаний об устранении выявленных нарушений;</w:t>
      </w:r>
    </w:p>
    <w:p w:rsidR="006352AB" w:rsidRDefault="006352AB" w:rsidP="00241065">
      <w:pPr>
        <w:autoSpaceDE w:val="0"/>
        <w:autoSpaceDN w:val="0"/>
        <w:adjustRightInd w:val="0"/>
        <w:spacing w:after="0" w:line="240" w:lineRule="auto"/>
        <w:ind w:firstLine="540"/>
        <w:jc w:val="both"/>
        <w:rPr>
          <w:rFonts w:ascii="Times New Roman" w:hAnsi="Times New Roman" w:cs="Times New Roman"/>
          <w:sz w:val="28"/>
          <w:szCs w:val="28"/>
        </w:rPr>
      </w:pPr>
      <w:r w:rsidRPr="0061471B">
        <w:rPr>
          <w:rFonts w:ascii="Times New Roman" w:hAnsi="Times New Roman" w:cs="Times New Roman"/>
          <w:sz w:val="28"/>
          <w:szCs w:val="28"/>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6352AB" w:rsidRPr="003E47B5" w:rsidRDefault="00885FFE" w:rsidP="0024106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6352AB" w:rsidRPr="003E47B5">
        <w:rPr>
          <w:rFonts w:ascii="Times New Roman" w:hAnsi="Times New Roman" w:cs="Times New Roman"/>
          <w:sz w:val="28"/>
          <w:szCs w:val="28"/>
        </w:rPr>
        <w:t>) решений об отказе в проведении профилактических визитов по заявлениям контролируемых лиц;</w:t>
      </w:r>
    </w:p>
    <w:p w:rsidR="006352AB" w:rsidRPr="0061471B" w:rsidRDefault="00885FFE" w:rsidP="0024106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6352AB" w:rsidRPr="003E47B5">
        <w:rPr>
          <w:rFonts w:ascii="Times New Roman" w:hAnsi="Times New Roman" w:cs="Times New Roman"/>
          <w:sz w:val="28"/>
          <w:szCs w:val="28"/>
        </w:rPr>
        <w:t xml:space="preserve">) </w:t>
      </w:r>
      <w:r w:rsidR="006352AB" w:rsidRPr="0061471B">
        <w:rPr>
          <w:rFonts w:ascii="Times New Roman" w:hAnsi="Times New Roman" w:cs="Times New Roman"/>
          <w:sz w:val="28"/>
          <w:szCs w:val="28"/>
        </w:rPr>
        <w:t>иных решений, принимаемых управлением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6.3. Жалоба подается контролируемым лицом в управление в электронном виде с использованием единого портала государственных и муниципальных услуг, за исключением случая, предусмотренного </w:t>
      </w:r>
      <w:hyperlink w:anchor="p166" w:history="1">
        <w:r w:rsidRPr="0061471B">
          <w:rPr>
            <w:sz w:val="28"/>
            <w:szCs w:val="28"/>
          </w:rPr>
          <w:t>пунктом 6.5</w:t>
        </w:r>
      </w:hyperlink>
      <w:r w:rsidRPr="0061471B">
        <w:rPr>
          <w:sz w:val="28"/>
          <w:szCs w:val="28"/>
        </w:rPr>
        <w:t xml:space="preserve"> настоящего Положения.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6.4. При подаче жалобы гражданином она должна быть подписана </w:t>
      </w:r>
      <w:r w:rsidR="001C79AB" w:rsidRPr="0061471B">
        <w:rPr>
          <w:sz w:val="28"/>
          <w:szCs w:val="28"/>
        </w:rPr>
        <w:t>простой электронной подписью,</w:t>
      </w:r>
      <w:r w:rsidRPr="0061471B">
        <w:rPr>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 </w:t>
      </w:r>
    </w:p>
    <w:p w:rsidR="006352AB" w:rsidRPr="0061471B" w:rsidRDefault="00144704" w:rsidP="00241065">
      <w:pPr>
        <w:pStyle w:val="a3"/>
        <w:spacing w:before="0" w:beforeAutospacing="0" w:after="0" w:afterAutospacing="0"/>
        <w:ind w:firstLine="540"/>
        <w:jc w:val="both"/>
        <w:rPr>
          <w:sz w:val="28"/>
          <w:szCs w:val="28"/>
        </w:rPr>
      </w:pPr>
      <w:bookmarkStart w:id="4" w:name="p166"/>
      <w:bookmarkEnd w:id="4"/>
      <w:r w:rsidRPr="0061471B">
        <w:rPr>
          <w:sz w:val="28"/>
          <w:szCs w:val="28"/>
        </w:rPr>
        <w:lastRenderedPageBreak/>
        <w:t xml:space="preserve">6.5. Жалоба, содержащая сведения и документы, составляющие государственную или иную охраняемую законом тайну, подается контролируемым лицом в управление на бумажном носителе с учетом требований законодательства Российской Федерации о государственной и иной охраняемой законом тайне.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6.6. Жалоба на решение управления, действия (бездействие) его должностных лиц рассматривается коллегиальным органом управления, состав и порядок работы которого утверждаются приказом управления.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7. Оценка результативности и эффективности деятельности</w:t>
      </w: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контрольного (надзорного) органа при осуществлении</w:t>
      </w:r>
      <w:r w:rsidRPr="0061471B">
        <w:rPr>
          <w:sz w:val="28"/>
          <w:szCs w:val="28"/>
        </w:rPr>
        <w:t xml:space="preserve"> </w:t>
      </w:r>
    </w:p>
    <w:p w:rsidR="00144704" w:rsidRPr="0061471B" w:rsidRDefault="00144704" w:rsidP="00241065">
      <w:pPr>
        <w:pStyle w:val="a3"/>
        <w:spacing w:before="0" w:beforeAutospacing="0" w:after="0" w:afterAutospacing="0"/>
        <w:jc w:val="center"/>
        <w:rPr>
          <w:sz w:val="28"/>
          <w:szCs w:val="28"/>
        </w:rPr>
      </w:pPr>
      <w:r w:rsidRPr="0061471B">
        <w:rPr>
          <w:b/>
          <w:bCs/>
          <w:sz w:val="28"/>
          <w:szCs w:val="28"/>
        </w:rPr>
        <w:t>регионального государственного контроля</w:t>
      </w:r>
      <w:r w:rsidRPr="0061471B">
        <w:rPr>
          <w:sz w:val="28"/>
          <w:szCs w:val="28"/>
        </w:rPr>
        <w:t xml:space="preserve"> </w:t>
      </w:r>
    </w:p>
    <w:p w:rsidR="00144704" w:rsidRPr="0061471B" w:rsidRDefault="00144704" w:rsidP="00241065">
      <w:pPr>
        <w:pStyle w:val="a3"/>
        <w:spacing w:before="0" w:beforeAutospacing="0" w:after="0" w:afterAutospacing="0"/>
        <w:jc w:val="both"/>
        <w:rPr>
          <w:sz w:val="28"/>
          <w:szCs w:val="28"/>
        </w:rPr>
      </w:pPr>
      <w:r w:rsidRPr="0061471B">
        <w:rPr>
          <w:sz w:val="28"/>
          <w:szCs w:val="28"/>
        </w:rPr>
        <w:t xml:space="preserve">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7.1. Оценка результативности и эффективности деятельности управления при осуществлении регионального государственного контроля производится на основе системы показателей результативности и эффективности регионального государственного контроля, включающей в себя ключевые показатели регионального государственного контроля и индикативные показатели регионального государственного контроля.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7.2. Ключевые </w:t>
      </w:r>
      <w:hyperlink r:id="rId42" w:history="1">
        <w:r w:rsidRPr="0061471B">
          <w:rPr>
            <w:sz w:val="28"/>
            <w:szCs w:val="28"/>
          </w:rPr>
          <w:t>показатели</w:t>
        </w:r>
      </w:hyperlink>
      <w:r w:rsidRPr="0061471B">
        <w:rPr>
          <w:sz w:val="28"/>
          <w:szCs w:val="28"/>
        </w:rPr>
        <w:t xml:space="preserve"> регионального государственного контроля в области продажи безалкогольных тонизирующих напитков (в том числе энергетических) и их целевые значения приведены в приложении 2 к настоящему Положению. </w:t>
      </w:r>
    </w:p>
    <w:p w:rsidR="00144704" w:rsidRPr="0061471B" w:rsidRDefault="00144704" w:rsidP="00241065">
      <w:pPr>
        <w:pStyle w:val="a3"/>
        <w:spacing w:before="0" w:beforeAutospacing="0" w:after="0" w:afterAutospacing="0"/>
        <w:ind w:firstLine="540"/>
        <w:jc w:val="both"/>
        <w:rPr>
          <w:sz w:val="28"/>
          <w:szCs w:val="28"/>
        </w:rPr>
      </w:pPr>
      <w:r w:rsidRPr="0061471B">
        <w:rPr>
          <w:sz w:val="28"/>
          <w:szCs w:val="28"/>
        </w:rPr>
        <w:t xml:space="preserve">7.3. Индикативные </w:t>
      </w:r>
      <w:hyperlink r:id="rId43" w:history="1">
        <w:r w:rsidRPr="0061471B">
          <w:rPr>
            <w:sz w:val="28"/>
            <w:szCs w:val="28"/>
          </w:rPr>
          <w:t>показатели</w:t>
        </w:r>
      </w:hyperlink>
      <w:r w:rsidRPr="0061471B">
        <w:rPr>
          <w:sz w:val="28"/>
          <w:szCs w:val="28"/>
        </w:rPr>
        <w:t xml:space="preserve"> регионального государственного контроля в области продажи безалкогольных тонизирующих напитков (в том числе энергетических) приведены в приложении 3 к настоящему Положению. </w:t>
      </w:r>
    </w:p>
    <w:p w:rsidR="00241065" w:rsidRPr="0061471B" w:rsidRDefault="00241065" w:rsidP="00241065">
      <w:pPr>
        <w:pStyle w:val="a3"/>
        <w:spacing w:before="0" w:beforeAutospacing="0" w:after="0" w:afterAutospacing="0"/>
        <w:ind w:firstLine="540"/>
        <w:jc w:val="both"/>
        <w:rPr>
          <w:sz w:val="28"/>
          <w:szCs w:val="28"/>
        </w:rPr>
      </w:pPr>
    </w:p>
    <w:p w:rsidR="00241065" w:rsidRPr="0061471B" w:rsidRDefault="00241065" w:rsidP="00241065">
      <w:pPr>
        <w:pStyle w:val="a3"/>
        <w:spacing w:before="0" w:beforeAutospacing="0" w:after="0" w:afterAutospacing="0"/>
        <w:ind w:firstLine="540"/>
        <w:jc w:val="both"/>
        <w:rPr>
          <w:sz w:val="28"/>
          <w:szCs w:val="28"/>
        </w:rPr>
      </w:pPr>
    </w:p>
    <w:p w:rsidR="00241065" w:rsidRPr="0061471B" w:rsidRDefault="00241065" w:rsidP="00241065">
      <w:pPr>
        <w:pStyle w:val="a3"/>
        <w:spacing w:before="0" w:beforeAutospacing="0" w:after="0" w:afterAutospacing="0"/>
        <w:ind w:firstLine="540"/>
        <w:jc w:val="both"/>
        <w:rPr>
          <w:sz w:val="28"/>
          <w:szCs w:val="28"/>
        </w:rPr>
      </w:pPr>
    </w:p>
    <w:p w:rsidR="00241065" w:rsidRPr="0061471B" w:rsidRDefault="00241065" w:rsidP="00241065">
      <w:pPr>
        <w:pStyle w:val="a3"/>
        <w:spacing w:before="0" w:beforeAutospacing="0" w:after="0" w:afterAutospacing="0"/>
        <w:ind w:firstLine="540"/>
        <w:jc w:val="both"/>
        <w:rPr>
          <w:sz w:val="28"/>
          <w:szCs w:val="28"/>
        </w:rPr>
      </w:pPr>
    </w:p>
    <w:p w:rsidR="00264D26" w:rsidRDefault="00264D26"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B23078" w:rsidRDefault="00B23078" w:rsidP="00EE6CE2">
      <w:pPr>
        <w:pStyle w:val="a3"/>
        <w:spacing w:before="0" w:beforeAutospacing="0" w:after="0" w:afterAutospacing="0"/>
        <w:jc w:val="both"/>
        <w:rPr>
          <w:sz w:val="28"/>
          <w:szCs w:val="28"/>
        </w:rPr>
      </w:pPr>
    </w:p>
    <w:p w:rsidR="00885FFE" w:rsidRDefault="00885FFE" w:rsidP="00EE6CE2">
      <w:pPr>
        <w:pStyle w:val="a3"/>
        <w:spacing w:before="0" w:beforeAutospacing="0" w:after="0" w:afterAutospacing="0"/>
        <w:jc w:val="both"/>
        <w:rPr>
          <w:sz w:val="28"/>
          <w:szCs w:val="28"/>
        </w:rPr>
      </w:pPr>
    </w:p>
    <w:p w:rsidR="00885FFE" w:rsidRDefault="00885FFE" w:rsidP="00EE6CE2">
      <w:pPr>
        <w:pStyle w:val="a3"/>
        <w:spacing w:before="0" w:beforeAutospacing="0" w:after="0" w:afterAutospacing="0"/>
        <w:jc w:val="both"/>
        <w:rPr>
          <w:sz w:val="28"/>
          <w:szCs w:val="28"/>
        </w:rPr>
      </w:pPr>
    </w:p>
    <w:p w:rsidR="00885FFE" w:rsidRDefault="00885FFE" w:rsidP="00EE6CE2">
      <w:pPr>
        <w:pStyle w:val="a3"/>
        <w:spacing w:before="0" w:beforeAutospacing="0" w:after="0" w:afterAutospacing="0"/>
        <w:jc w:val="both"/>
        <w:rPr>
          <w:sz w:val="28"/>
          <w:szCs w:val="28"/>
        </w:rPr>
      </w:pPr>
    </w:p>
    <w:p w:rsidR="00885FFE" w:rsidRDefault="00885FFE" w:rsidP="00EE6CE2">
      <w:pPr>
        <w:pStyle w:val="a3"/>
        <w:spacing w:before="0" w:beforeAutospacing="0" w:after="0" w:afterAutospacing="0"/>
        <w:jc w:val="both"/>
        <w:rPr>
          <w:sz w:val="28"/>
          <w:szCs w:val="28"/>
        </w:rPr>
      </w:pPr>
    </w:p>
    <w:p w:rsidR="00885FFE" w:rsidRDefault="00885FFE" w:rsidP="00EE6CE2">
      <w:pPr>
        <w:pStyle w:val="a3"/>
        <w:spacing w:before="0" w:beforeAutospacing="0" w:after="0" w:afterAutospacing="0"/>
        <w:jc w:val="both"/>
        <w:rPr>
          <w:sz w:val="28"/>
          <w:szCs w:val="28"/>
        </w:rPr>
      </w:pPr>
    </w:p>
    <w:p w:rsidR="00885FFE" w:rsidRDefault="00885FFE" w:rsidP="00EE6CE2">
      <w:pPr>
        <w:pStyle w:val="a3"/>
        <w:spacing w:before="0" w:beforeAutospacing="0" w:after="0" w:afterAutospacing="0"/>
        <w:jc w:val="both"/>
        <w:rPr>
          <w:sz w:val="28"/>
          <w:szCs w:val="28"/>
        </w:rPr>
      </w:pP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lastRenderedPageBreak/>
        <w:t>Приложение 1</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к Положению о региональном государственном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контроле (надзоре) в области продажи безалкогольных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тонизирующих напитков (в том числе энергетических)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Перечень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индикаторов риска нарушения обязательных требований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в области продажи безалкогольных тонизирующих напитков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(в том числе энергетических)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Pr="0061471B" w:rsidRDefault="00241065" w:rsidP="00241065">
      <w:pPr>
        <w:pStyle w:val="a3"/>
        <w:spacing w:before="0" w:beforeAutospacing="0" w:after="0" w:afterAutospacing="0"/>
        <w:ind w:firstLine="539"/>
        <w:jc w:val="both"/>
        <w:rPr>
          <w:sz w:val="28"/>
          <w:szCs w:val="28"/>
        </w:rPr>
      </w:pPr>
      <w:r w:rsidRPr="0061471B">
        <w:rPr>
          <w:sz w:val="28"/>
          <w:szCs w:val="28"/>
        </w:rPr>
        <w:t xml:space="preserve">1. Отсутствие в личном кабинете контролируемого лица в государственной информационной системе мониторинга за оборотом товаров, подлежащих обязательной маркировке средствами идентификации, подключения к товарной группе </w:t>
      </w:r>
      <w:r w:rsidR="001713F1" w:rsidRPr="0061471B">
        <w:rPr>
          <w:sz w:val="28"/>
          <w:szCs w:val="28"/>
        </w:rPr>
        <w:t>«</w:t>
      </w:r>
      <w:r w:rsidRPr="0061471B">
        <w:rPr>
          <w:sz w:val="28"/>
          <w:szCs w:val="28"/>
        </w:rPr>
        <w:t>Безалкогольные напитки</w:t>
      </w:r>
      <w:r w:rsidR="001713F1" w:rsidRPr="0061471B">
        <w:rPr>
          <w:sz w:val="28"/>
          <w:szCs w:val="28"/>
        </w:rPr>
        <w:t>»</w:t>
      </w:r>
      <w:r w:rsidRPr="0061471B">
        <w:rPr>
          <w:sz w:val="28"/>
          <w:szCs w:val="28"/>
        </w:rPr>
        <w:t xml:space="preserve">, в случае наличия у контролируемого лица как минимум одного кода Общероссийского классификатора видов экономической деятельности из </w:t>
      </w:r>
      <w:hyperlink r:id="rId44" w:history="1">
        <w:r w:rsidRPr="0061471B">
          <w:rPr>
            <w:sz w:val="28"/>
            <w:szCs w:val="28"/>
          </w:rPr>
          <w:t>классов 47</w:t>
        </w:r>
      </w:hyperlink>
      <w:r w:rsidRPr="0061471B">
        <w:rPr>
          <w:sz w:val="28"/>
          <w:szCs w:val="28"/>
        </w:rPr>
        <w:t xml:space="preserve"> </w:t>
      </w:r>
      <w:r w:rsidR="001713F1" w:rsidRPr="0061471B">
        <w:rPr>
          <w:sz w:val="28"/>
          <w:szCs w:val="28"/>
        </w:rPr>
        <w:t>«</w:t>
      </w:r>
      <w:r w:rsidRPr="0061471B">
        <w:rPr>
          <w:sz w:val="28"/>
          <w:szCs w:val="28"/>
        </w:rPr>
        <w:t>Торговля розничная, кроме торговли автотранспортными средствами и мотоциклами</w:t>
      </w:r>
      <w:r w:rsidR="001713F1" w:rsidRPr="0061471B">
        <w:rPr>
          <w:sz w:val="28"/>
          <w:szCs w:val="28"/>
        </w:rPr>
        <w:t>»</w:t>
      </w:r>
      <w:r w:rsidRPr="0061471B">
        <w:rPr>
          <w:sz w:val="28"/>
          <w:szCs w:val="28"/>
        </w:rPr>
        <w:t xml:space="preserve"> и </w:t>
      </w:r>
      <w:hyperlink r:id="rId45" w:history="1">
        <w:r w:rsidRPr="0061471B">
          <w:rPr>
            <w:sz w:val="28"/>
            <w:szCs w:val="28"/>
          </w:rPr>
          <w:t>56</w:t>
        </w:r>
      </w:hyperlink>
      <w:r w:rsidRPr="0061471B">
        <w:rPr>
          <w:sz w:val="28"/>
          <w:szCs w:val="28"/>
        </w:rPr>
        <w:t xml:space="preserve"> </w:t>
      </w:r>
      <w:r w:rsidR="001713F1" w:rsidRPr="0061471B">
        <w:rPr>
          <w:sz w:val="28"/>
          <w:szCs w:val="28"/>
        </w:rPr>
        <w:t>«</w:t>
      </w:r>
      <w:r w:rsidRPr="0061471B">
        <w:rPr>
          <w:sz w:val="28"/>
          <w:szCs w:val="28"/>
        </w:rPr>
        <w:t>Деятельность по предоставлению продуктов питания и напитков</w:t>
      </w:r>
      <w:r w:rsidR="001713F1" w:rsidRPr="0061471B">
        <w:rPr>
          <w:sz w:val="28"/>
          <w:szCs w:val="28"/>
        </w:rPr>
        <w:t>»</w:t>
      </w:r>
      <w:r w:rsidRPr="0061471B">
        <w:rPr>
          <w:sz w:val="28"/>
          <w:szCs w:val="28"/>
        </w:rPr>
        <w:t xml:space="preserve"> согласно сведениям, содержащимся в Едином государственном реестре юридических лиц, Едином государственном реестре индивидуальных предпринимателей, либо поступления в управление сведений о фактической реализации. </w:t>
      </w:r>
    </w:p>
    <w:p w:rsidR="00241065" w:rsidRPr="0061471B" w:rsidRDefault="00241065" w:rsidP="00241065">
      <w:pPr>
        <w:pStyle w:val="a3"/>
        <w:spacing w:before="0" w:beforeAutospacing="0" w:after="0" w:afterAutospacing="0"/>
        <w:ind w:firstLine="539"/>
        <w:jc w:val="both"/>
        <w:rPr>
          <w:sz w:val="28"/>
          <w:szCs w:val="28"/>
        </w:rPr>
      </w:pPr>
      <w:r w:rsidRPr="0061471B">
        <w:rPr>
          <w:sz w:val="28"/>
          <w:szCs w:val="28"/>
        </w:rPr>
        <w:t xml:space="preserve">2. Получение в течение года в отношении контролируемых лиц в рамках межведомственного информационного взаимодействия, из сообщений средств массовой информации и (или) общедоступных информационных источников двух и более информационных сообщений об отсутствии информации, размещенной в доступном месте, о запрете продажи безалкогольных тонизирующих напитков (в том числе энергетических) несовершеннолетним. </w:t>
      </w:r>
    </w:p>
    <w:p w:rsidR="00241065" w:rsidRPr="0061471B" w:rsidRDefault="00241065" w:rsidP="00241065">
      <w:pPr>
        <w:pStyle w:val="a3"/>
        <w:spacing w:before="0" w:beforeAutospacing="0" w:after="0" w:afterAutospacing="0"/>
        <w:ind w:firstLine="539"/>
        <w:jc w:val="both"/>
        <w:rPr>
          <w:sz w:val="28"/>
          <w:szCs w:val="28"/>
        </w:rPr>
      </w:pPr>
      <w:r w:rsidRPr="0061471B">
        <w:rPr>
          <w:sz w:val="28"/>
          <w:szCs w:val="28"/>
        </w:rPr>
        <w:t xml:space="preserve">3. Отсутствие в государственной информационной системе мониторинга за оборотом товаров, подлежащих обязательной маркировке средствами идентификации, в течение квартала информации о закупке и (или) розничной продаже в торговом объекте и/или объекте общественного питания безалкогольных тонизирующих напитков (в том числе энергетических).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5E382D" w:rsidRPr="0061471B" w:rsidRDefault="00241065" w:rsidP="00241065">
      <w:pPr>
        <w:pStyle w:val="a3"/>
        <w:spacing w:before="0" w:beforeAutospacing="0" w:after="0" w:afterAutospacing="0" w:line="288" w:lineRule="atLeast"/>
        <w:jc w:val="both"/>
        <w:rPr>
          <w:sz w:val="28"/>
          <w:szCs w:val="28"/>
        </w:rPr>
      </w:pPr>
      <w:r w:rsidRPr="0061471B">
        <w:rPr>
          <w:sz w:val="28"/>
          <w:szCs w:val="28"/>
        </w:rPr>
        <w:t> </w:t>
      </w:r>
    </w:p>
    <w:p w:rsidR="00241065" w:rsidRDefault="00241065" w:rsidP="00241065">
      <w:pPr>
        <w:pStyle w:val="a3"/>
        <w:spacing w:before="0" w:beforeAutospacing="0" w:after="0" w:afterAutospacing="0" w:line="288" w:lineRule="atLeast"/>
        <w:jc w:val="both"/>
        <w:rPr>
          <w:sz w:val="28"/>
          <w:szCs w:val="28"/>
        </w:rPr>
      </w:pPr>
    </w:p>
    <w:p w:rsidR="00885FFE" w:rsidRDefault="00885FFE" w:rsidP="00241065">
      <w:pPr>
        <w:pStyle w:val="a3"/>
        <w:spacing w:before="0" w:beforeAutospacing="0" w:after="0" w:afterAutospacing="0" w:line="288" w:lineRule="atLeast"/>
        <w:jc w:val="both"/>
        <w:rPr>
          <w:sz w:val="28"/>
          <w:szCs w:val="28"/>
        </w:rPr>
      </w:pPr>
    </w:p>
    <w:p w:rsidR="00885FFE" w:rsidRDefault="00885FFE" w:rsidP="00241065">
      <w:pPr>
        <w:pStyle w:val="a3"/>
        <w:spacing w:before="0" w:beforeAutospacing="0" w:after="0" w:afterAutospacing="0" w:line="288" w:lineRule="atLeast"/>
        <w:jc w:val="both"/>
        <w:rPr>
          <w:sz w:val="28"/>
          <w:szCs w:val="28"/>
        </w:rPr>
      </w:pPr>
    </w:p>
    <w:p w:rsidR="00885FFE" w:rsidRDefault="00885FFE" w:rsidP="00241065">
      <w:pPr>
        <w:pStyle w:val="a3"/>
        <w:spacing w:before="0" w:beforeAutospacing="0" w:after="0" w:afterAutospacing="0" w:line="288" w:lineRule="atLeast"/>
        <w:jc w:val="both"/>
        <w:rPr>
          <w:sz w:val="28"/>
          <w:szCs w:val="28"/>
        </w:rPr>
      </w:pPr>
    </w:p>
    <w:p w:rsidR="00885FFE" w:rsidRDefault="00885FFE" w:rsidP="00241065">
      <w:pPr>
        <w:pStyle w:val="a3"/>
        <w:spacing w:before="0" w:beforeAutospacing="0" w:after="0" w:afterAutospacing="0" w:line="288" w:lineRule="atLeast"/>
        <w:jc w:val="both"/>
        <w:rPr>
          <w:sz w:val="28"/>
          <w:szCs w:val="28"/>
        </w:rPr>
      </w:pPr>
    </w:p>
    <w:p w:rsidR="00885FFE" w:rsidRDefault="00885FFE" w:rsidP="00241065">
      <w:pPr>
        <w:pStyle w:val="a3"/>
        <w:spacing w:before="0" w:beforeAutospacing="0" w:after="0" w:afterAutospacing="0" w:line="288" w:lineRule="atLeast"/>
        <w:jc w:val="both"/>
        <w:rPr>
          <w:sz w:val="28"/>
          <w:szCs w:val="28"/>
        </w:rPr>
      </w:pPr>
    </w:p>
    <w:p w:rsidR="00885FFE" w:rsidRPr="0061471B" w:rsidRDefault="00885FFE" w:rsidP="00241065">
      <w:pPr>
        <w:pStyle w:val="a3"/>
        <w:spacing w:before="0" w:beforeAutospacing="0" w:after="0" w:afterAutospacing="0" w:line="288" w:lineRule="atLeast"/>
        <w:jc w:val="both"/>
        <w:rPr>
          <w:sz w:val="28"/>
          <w:szCs w:val="28"/>
        </w:rPr>
      </w:pPr>
    </w:p>
    <w:p w:rsidR="00241065" w:rsidRPr="0061471B" w:rsidRDefault="00241065" w:rsidP="00241065">
      <w:pPr>
        <w:pStyle w:val="a3"/>
        <w:spacing w:before="0" w:beforeAutospacing="0" w:after="0" w:afterAutospacing="0" w:line="288" w:lineRule="atLeast"/>
        <w:jc w:val="right"/>
        <w:rPr>
          <w:sz w:val="28"/>
          <w:szCs w:val="28"/>
        </w:rPr>
      </w:pP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Приложение 2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к Положению о региональном государственном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контроле (надзоре) в области продажи безалкогольных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тонизирующих напитков (в том числе энергетических)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Ключевые показатели регионального государственного контроля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в области продажи безалкогольных тонизирующих напитков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(в том числе энергетических) и их целевые значения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tbl>
      <w:tblPr>
        <w:tblW w:w="9030" w:type="dxa"/>
        <w:tblInd w:w="15" w:type="dxa"/>
        <w:tblCellMar>
          <w:left w:w="0" w:type="dxa"/>
          <w:right w:w="0" w:type="dxa"/>
        </w:tblCellMar>
        <w:tblLook w:val="04A0" w:firstRow="1" w:lastRow="0" w:firstColumn="1" w:lastColumn="0" w:noHBand="0" w:noVBand="1"/>
      </w:tblPr>
      <w:tblGrid>
        <w:gridCol w:w="5840"/>
        <w:gridCol w:w="638"/>
        <w:gridCol w:w="638"/>
        <w:gridCol w:w="638"/>
        <w:gridCol w:w="638"/>
        <w:gridCol w:w="638"/>
      </w:tblGrid>
      <w:tr w:rsidR="0061471B" w:rsidRPr="0061471B" w:rsidTr="00241065">
        <w:tc>
          <w:tcPr>
            <w:tcW w:w="0" w:type="auto"/>
            <w:vMerge w:val="restart"/>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Наименование показателя (группы показателей) </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Целевое значение показателя </w:t>
            </w:r>
          </w:p>
        </w:tc>
      </w:tr>
      <w:tr w:rsidR="0061471B" w:rsidRPr="0061471B" w:rsidTr="0024106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1065" w:rsidRPr="0061471B" w:rsidRDefault="00241065">
            <w:pP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rsidP="00E7559A">
            <w:pPr>
              <w:pStyle w:val="a3"/>
              <w:spacing w:before="0" w:beforeAutospacing="0" w:after="0" w:afterAutospacing="0"/>
              <w:jc w:val="center"/>
              <w:rPr>
                <w:sz w:val="28"/>
                <w:szCs w:val="28"/>
              </w:rPr>
            </w:pPr>
            <w:r w:rsidRPr="0061471B">
              <w:rPr>
                <w:sz w:val="28"/>
                <w:szCs w:val="28"/>
              </w:rPr>
              <w:t>202</w:t>
            </w:r>
            <w:r w:rsidR="00E7559A">
              <w:rPr>
                <w:sz w:val="28"/>
                <w:szCs w:val="28"/>
              </w:rPr>
              <w:t>2</w:t>
            </w:r>
            <w:r w:rsidRPr="0061471B">
              <w:rPr>
                <w:sz w:val="28"/>
                <w:szCs w:val="28"/>
              </w:rPr>
              <w:t xml:space="preserve"> год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rsidP="00E7559A">
            <w:pPr>
              <w:pStyle w:val="a3"/>
              <w:spacing w:before="0" w:beforeAutospacing="0" w:after="0" w:afterAutospacing="0"/>
              <w:jc w:val="center"/>
              <w:rPr>
                <w:sz w:val="28"/>
                <w:szCs w:val="28"/>
              </w:rPr>
            </w:pPr>
            <w:r w:rsidRPr="0061471B">
              <w:rPr>
                <w:sz w:val="28"/>
                <w:szCs w:val="28"/>
              </w:rPr>
              <w:t>202</w:t>
            </w:r>
            <w:r w:rsidR="00E7559A">
              <w:rPr>
                <w:sz w:val="28"/>
                <w:szCs w:val="28"/>
              </w:rPr>
              <w:t>3</w:t>
            </w:r>
            <w:r w:rsidRPr="0061471B">
              <w:rPr>
                <w:sz w:val="28"/>
                <w:szCs w:val="28"/>
              </w:rPr>
              <w:t xml:space="preserve"> год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rsidP="00E7559A">
            <w:pPr>
              <w:pStyle w:val="a3"/>
              <w:spacing w:before="0" w:beforeAutospacing="0" w:after="0" w:afterAutospacing="0"/>
              <w:jc w:val="center"/>
              <w:rPr>
                <w:sz w:val="28"/>
                <w:szCs w:val="28"/>
              </w:rPr>
            </w:pPr>
            <w:r w:rsidRPr="0061471B">
              <w:rPr>
                <w:sz w:val="28"/>
                <w:szCs w:val="28"/>
              </w:rPr>
              <w:t>202</w:t>
            </w:r>
            <w:r w:rsidR="00E7559A">
              <w:rPr>
                <w:sz w:val="28"/>
                <w:szCs w:val="28"/>
              </w:rPr>
              <w:t>4</w:t>
            </w:r>
            <w:r w:rsidRPr="0061471B">
              <w:rPr>
                <w:sz w:val="28"/>
                <w:szCs w:val="28"/>
              </w:rPr>
              <w:t xml:space="preserve"> год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rsidP="00E7559A">
            <w:pPr>
              <w:pStyle w:val="a3"/>
              <w:spacing w:before="0" w:beforeAutospacing="0" w:after="0" w:afterAutospacing="0"/>
              <w:jc w:val="center"/>
              <w:rPr>
                <w:sz w:val="28"/>
                <w:szCs w:val="28"/>
              </w:rPr>
            </w:pPr>
            <w:r w:rsidRPr="0061471B">
              <w:rPr>
                <w:sz w:val="28"/>
                <w:szCs w:val="28"/>
              </w:rPr>
              <w:t>202</w:t>
            </w:r>
            <w:r w:rsidR="00E7559A">
              <w:rPr>
                <w:sz w:val="28"/>
                <w:szCs w:val="28"/>
              </w:rPr>
              <w:t>5</w:t>
            </w:r>
            <w:r w:rsidRPr="0061471B">
              <w:rPr>
                <w:sz w:val="28"/>
                <w:szCs w:val="28"/>
              </w:rPr>
              <w:t xml:space="preserve"> год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rsidP="00E7559A">
            <w:pPr>
              <w:pStyle w:val="a3"/>
              <w:spacing w:before="0" w:beforeAutospacing="0" w:after="0" w:afterAutospacing="0"/>
              <w:jc w:val="center"/>
              <w:rPr>
                <w:sz w:val="28"/>
                <w:szCs w:val="28"/>
              </w:rPr>
            </w:pPr>
            <w:r w:rsidRPr="0061471B">
              <w:rPr>
                <w:sz w:val="28"/>
                <w:szCs w:val="28"/>
              </w:rPr>
              <w:t>202</w:t>
            </w:r>
            <w:r w:rsidR="00E7559A">
              <w:rPr>
                <w:sz w:val="28"/>
                <w:szCs w:val="28"/>
              </w:rPr>
              <w:t>6</w:t>
            </w:r>
            <w:r w:rsidRPr="0061471B">
              <w:rPr>
                <w:sz w:val="28"/>
                <w:szCs w:val="28"/>
              </w:rPr>
              <w:t xml:space="preserve"> год </w:t>
            </w:r>
          </w:p>
        </w:tc>
      </w:tr>
      <w:tr w:rsidR="0061471B" w:rsidRPr="0061471B" w:rsidTr="00241065">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line="288" w:lineRule="atLeast"/>
              <w:rPr>
                <w:sz w:val="28"/>
                <w:szCs w:val="28"/>
              </w:rPr>
            </w:pPr>
            <w:r w:rsidRPr="0061471B">
              <w:rPr>
                <w:sz w:val="28"/>
                <w:szCs w:val="28"/>
              </w:rPr>
              <w:t xml:space="preserve">Доля поступивших в течение календарного года обращений граждан о продаже безалкогольных тонизирующих напитков (в том числе энергетических) несовершеннолетним по сравнению с предыдущим годом (процентов)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41065" w:rsidRPr="0061471B" w:rsidRDefault="00241065">
            <w:pPr>
              <w:pStyle w:val="a3"/>
              <w:spacing w:before="0" w:beforeAutospacing="0" w:after="0" w:afterAutospacing="0"/>
              <w:jc w:val="center"/>
              <w:rPr>
                <w:sz w:val="28"/>
                <w:szCs w:val="28"/>
              </w:rPr>
            </w:pPr>
            <w:r w:rsidRPr="0061471B">
              <w:rPr>
                <w:sz w:val="28"/>
                <w:szCs w:val="28"/>
              </w:rPr>
              <w:t xml:space="preserve">0 </w:t>
            </w:r>
          </w:p>
        </w:tc>
      </w:tr>
    </w:tbl>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61471B" w:rsidRDefault="0061471B" w:rsidP="00241065">
      <w:pPr>
        <w:pStyle w:val="a3"/>
        <w:spacing w:before="0" w:beforeAutospacing="0" w:after="0" w:afterAutospacing="0" w:line="288" w:lineRule="atLeast"/>
        <w:jc w:val="both"/>
        <w:rPr>
          <w:sz w:val="28"/>
          <w:szCs w:val="28"/>
        </w:rPr>
      </w:pPr>
    </w:p>
    <w:p w:rsidR="00885FFE" w:rsidRDefault="00885FFE" w:rsidP="00241065">
      <w:pPr>
        <w:pStyle w:val="a3"/>
        <w:spacing w:before="0" w:beforeAutospacing="0" w:after="0" w:afterAutospacing="0" w:line="288" w:lineRule="atLeast"/>
        <w:jc w:val="both"/>
        <w:rPr>
          <w:sz w:val="28"/>
          <w:szCs w:val="28"/>
        </w:rPr>
      </w:pPr>
    </w:p>
    <w:p w:rsidR="0061471B" w:rsidRPr="0061471B" w:rsidRDefault="0061471B" w:rsidP="00241065">
      <w:pPr>
        <w:pStyle w:val="a3"/>
        <w:spacing w:before="0" w:beforeAutospacing="0" w:after="0" w:afterAutospacing="0" w:line="288" w:lineRule="atLeast"/>
        <w:jc w:val="both"/>
        <w:rPr>
          <w:sz w:val="28"/>
          <w:szCs w:val="28"/>
        </w:rPr>
      </w:pP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Приложение 3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к Положению о региональном государственном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контроле (надзоре) в области продажи безалкогольных </w:t>
      </w:r>
    </w:p>
    <w:p w:rsidR="00241065" w:rsidRPr="0061471B" w:rsidRDefault="00241065" w:rsidP="00241065">
      <w:pPr>
        <w:pStyle w:val="a3"/>
        <w:spacing w:before="0" w:beforeAutospacing="0" w:after="0" w:afterAutospacing="0" w:line="288" w:lineRule="atLeast"/>
        <w:jc w:val="right"/>
        <w:rPr>
          <w:sz w:val="28"/>
          <w:szCs w:val="28"/>
        </w:rPr>
      </w:pPr>
      <w:r w:rsidRPr="0061471B">
        <w:rPr>
          <w:sz w:val="28"/>
          <w:szCs w:val="28"/>
        </w:rPr>
        <w:t xml:space="preserve">тонизирующих напитков (в том числе энергетических)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Индикативные показатели регионального государственного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контроля в области продажи безалкогольных тонизирующих </w:t>
      </w:r>
    </w:p>
    <w:p w:rsidR="00241065" w:rsidRPr="0061471B" w:rsidRDefault="00241065" w:rsidP="00241065">
      <w:pPr>
        <w:pStyle w:val="a3"/>
        <w:spacing w:before="0" w:beforeAutospacing="0" w:after="0" w:afterAutospacing="0"/>
        <w:jc w:val="center"/>
        <w:rPr>
          <w:b/>
          <w:bCs/>
          <w:sz w:val="28"/>
          <w:szCs w:val="28"/>
        </w:rPr>
      </w:pPr>
      <w:r w:rsidRPr="0061471B">
        <w:rPr>
          <w:b/>
          <w:bCs/>
          <w:sz w:val="28"/>
          <w:szCs w:val="28"/>
        </w:rPr>
        <w:t xml:space="preserve">напитков (в том числе энергетических) </w:t>
      </w:r>
    </w:p>
    <w:p w:rsidR="00241065" w:rsidRPr="0061471B" w:rsidRDefault="00241065" w:rsidP="00241065">
      <w:pPr>
        <w:pStyle w:val="a3"/>
        <w:spacing w:before="0" w:beforeAutospacing="0" w:after="0" w:afterAutospacing="0" w:line="288" w:lineRule="atLeast"/>
        <w:jc w:val="both"/>
        <w:rPr>
          <w:sz w:val="28"/>
          <w:szCs w:val="28"/>
        </w:rPr>
      </w:pPr>
      <w:r w:rsidRPr="0061471B">
        <w:rPr>
          <w:sz w:val="28"/>
          <w:szCs w:val="28"/>
        </w:rPr>
        <w:t xml:space="preserve">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 Количество внеплановых контрольных (надзорных) мероприятий, проведенных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2.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3. Общее количество контрольных (надзорных) мероприятий со взаимодействием, проведенных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4. Количество контрольных (надзорных) мероприятий со взаимодействием по каждому виду контрольных (надзорных) мероприятий, проведенных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5. Количество контрольных (надзорных) мероприятий, проведенных с использованием средств дистанционного взаимодействия,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6. Количество предостережений о недопустимости нарушения обязательных требований, объявленных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7. Количество контрольных (надзорных) мероприятий, по результатам которых выявлены нарушения обязательных требований,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8. Количество контрольных (надзорных) мероприятий, по итогам которых возбуждены дела об административных правонарушениях,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9. Сумма административных штрафов, наложенных по результатам контрольных (надзорных) мероприятий,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10. Количество направленных в органы прокуратуры заявлений о согласовании проведения контрольных (надзорных) мероприятий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11.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lastRenderedPageBreak/>
        <w:t xml:space="preserve">12. Общее количество учтенных объектов контроля на конец отчетного периода.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13. Количество учтенных контролируемых лиц на конец отчетного периода.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14. Количество учтенных контролируемых лиц, в отношении которых проведены контрольные (надзорные) мероприятия,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15. Общее количество жалоб, поданных контролируемыми лицами в досудебном порядке,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16. Количество жалоб, в отношении которых контрольным (надзорным) органом был нарушен срок рассмотрения,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17.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управления либо о признании действий (бездействия) должностных лиц управления незаконными,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18. Количество исковых заявлений об оспаривании решений, действий (бездействия) должностных лиц управления, направленных контролируемыми лицами в судебном порядке,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 xml:space="preserve">19. Количество исковых заявлений об оспаривании решений, действий (бездействий) должностных лиц управления,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241065" w:rsidRPr="0061471B" w:rsidRDefault="00241065" w:rsidP="00241065">
      <w:pPr>
        <w:pStyle w:val="a3"/>
        <w:spacing w:before="0" w:beforeAutospacing="0" w:after="0" w:afterAutospacing="0"/>
        <w:ind w:firstLine="540"/>
        <w:jc w:val="both"/>
        <w:rPr>
          <w:sz w:val="28"/>
          <w:szCs w:val="28"/>
        </w:rPr>
      </w:pPr>
      <w:r w:rsidRPr="0061471B">
        <w:rPr>
          <w:sz w:val="28"/>
          <w:szCs w:val="28"/>
        </w:rPr>
        <w:t>20. Количество контрольных (надзорных) мероприятий, которые проведены с грубым нарушением требований к организации и осуществлению государственного контроля и результаты которых были признаны недействительными и (или</w:t>
      </w:r>
      <w:r w:rsidR="006667B2">
        <w:rPr>
          <w:sz w:val="28"/>
          <w:szCs w:val="28"/>
        </w:rPr>
        <w:t>) отменены, за отчетный период.»</w:t>
      </w:r>
    </w:p>
    <w:sectPr w:rsidR="00241065" w:rsidRPr="0061471B" w:rsidSect="00B818EF">
      <w:headerReference w:type="default" r:id="rId4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B59" w:rsidRDefault="00660B59" w:rsidP="00B818EF">
      <w:pPr>
        <w:spacing w:after="0" w:line="240" w:lineRule="auto"/>
      </w:pPr>
      <w:r>
        <w:separator/>
      </w:r>
    </w:p>
  </w:endnote>
  <w:endnote w:type="continuationSeparator" w:id="0">
    <w:p w:rsidR="00660B59" w:rsidRDefault="00660B59" w:rsidP="00B81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B59" w:rsidRDefault="00660B59" w:rsidP="00B818EF">
      <w:pPr>
        <w:spacing w:after="0" w:line="240" w:lineRule="auto"/>
      </w:pPr>
      <w:r>
        <w:separator/>
      </w:r>
    </w:p>
  </w:footnote>
  <w:footnote w:type="continuationSeparator" w:id="0">
    <w:p w:rsidR="00660B59" w:rsidRDefault="00660B59" w:rsidP="00B818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8466800"/>
      <w:docPartObj>
        <w:docPartGallery w:val="Page Numbers (Top of Page)"/>
        <w:docPartUnique/>
      </w:docPartObj>
    </w:sdtPr>
    <w:sdtEndPr>
      <w:rPr>
        <w:rFonts w:ascii="Times New Roman" w:hAnsi="Times New Roman" w:cs="Times New Roman"/>
        <w:sz w:val="24"/>
      </w:rPr>
    </w:sdtEndPr>
    <w:sdtContent>
      <w:p w:rsidR="00B818EF" w:rsidRPr="00B818EF" w:rsidRDefault="00B818EF">
        <w:pPr>
          <w:pStyle w:val="a7"/>
          <w:jc w:val="center"/>
          <w:rPr>
            <w:rFonts w:ascii="Times New Roman" w:hAnsi="Times New Roman" w:cs="Times New Roman"/>
            <w:sz w:val="24"/>
          </w:rPr>
        </w:pPr>
        <w:r w:rsidRPr="00B818EF">
          <w:rPr>
            <w:rFonts w:ascii="Times New Roman" w:hAnsi="Times New Roman" w:cs="Times New Roman"/>
            <w:sz w:val="24"/>
          </w:rPr>
          <w:fldChar w:fldCharType="begin"/>
        </w:r>
        <w:r w:rsidRPr="00B818EF">
          <w:rPr>
            <w:rFonts w:ascii="Times New Roman" w:hAnsi="Times New Roman" w:cs="Times New Roman"/>
            <w:sz w:val="24"/>
          </w:rPr>
          <w:instrText>PAGE   \* MERGEFORMAT</w:instrText>
        </w:r>
        <w:r w:rsidRPr="00B818EF">
          <w:rPr>
            <w:rFonts w:ascii="Times New Roman" w:hAnsi="Times New Roman" w:cs="Times New Roman"/>
            <w:sz w:val="24"/>
          </w:rPr>
          <w:fldChar w:fldCharType="separate"/>
        </w:r>
        <w:r w:rsidR="0060381A">
          <w:rPr>
            <w:rFonts w:ascii="Times New Roman" w:hAnsi="Times New Roman" w:cs="Times New Roman"/>
            <w:noProof/>
            <w:sz w:val="24"/>
          </w:rPr>
          <w:t>2</w:t>
        </w:r>
        <w:r w:rsidRPr="00B818EF">
          <w:rPr>
            <w:rFonts w:ascii="Times New Roman" w:hAnsi="Times New Roman" w:cs="Times New Roman"/>
            <w:sz w:val="24"/>
          </w:rPr>
          <w:fldChar w:fldCharType="end"/>
        </w:r>
      </w:p>
    </w:sdtContent>
  </w:sdt>
  <w:p w:rsidR="00B818EF" w:rsidRPr="00B818EF" w:rsidRDefault="00B818EF">
    <w:pPr>
      <w:pStyle w:val="a7"/>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1C1D"/>
    <w:multiLevelType w:val="hybridMultilevel"/>
    <w:tmpl w:val="778A560E"/>
    <w:lvl w:ilvl="0" w:tplc="E926DC00">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4A8"/>
    <w:rsid w:val="00037169"/>
    <w:rsid w:val="00083D23"/>
    <w:rsid w:val="000C41BB"/>
    <w:rsid w:val="000C5A75"/>
    <w:rsid w:val="000E5A4B"/>
    <w:rsid w:val="00131DCC"/>
    <w:rsid w:val="00144704"/>
    <w:rsid w:val="0015739F"/>
    <w:rsid w:val="001577E3"/>
    <w:rsid w:val="001638F1"/>
    <w:rsid w:val="001713F1"/>
    <w:rsid w:val="001773C5"/>
    <w:rsid w:val="001A45A6"/>
    <w:rsid w:val="001C3AF3"/>
    <w:rsid w:val="001C79AB"/>
    <w:rsid w:val="001E142C"/>
    <w:rsid w:val="00241065"/>
    <w:rsid w:val="0024784B"/>
    <w:rsid w:val="00264D26"/>
    <w:rsid w:val="00292F8B"/>
    <w:rsid w:val="002A5AB2"/>
    <w:rsid w:val="002E3BE6"/>
    <w:rsid w:val="003018C6"/>
    <w:rsid w:val="00385CBD"/>
    <w:rsid w:val="003E2D7D"/>
    <w:rsid w:val="003E47B5"/>
    <w:rsid w:val="003F152E"/>
    <w:rsid w:val="004032EB"/>
    <w:rsid w:val="00421702"/>
    <w:rsid w:val="004C7ABC"/>
    <w:rsid w:val="004F7B0A"/>
    <w:rsid w:val="00507447"/>
    <w:rsid w:val="0052688A"/>
    <w:rsid w:val="00537039"/>
    <w:rsid w:val="00557AD1"/>
    <w:rsid w:val="005728A8"/>
    <w:rsid w:val="005D278E"/>
    <w:rsid w:val="005E382D"/>
    <w:rsid w:val="005E47D6"/>
    <w:rsid w:val="0060381A"/>
    <w:rsid w:val="0060391E"/>
    <w:rsid w:val="0061471B"/>
    <w:rsid w:val="006352AB"/>
    <w:rsid w:val="00655896"/>
    <w:rsid w:val="00660B59"/>
    <w:rsid w:val="006667B2"/>
    <w:rsid w:val="00672399"/>
    <w:rsid w:val="00694767"/>
    <w:rsid w:val="006F1892"/>
    <w:rsid w:val="007074A8"/>
    <w:rsid w:val="0077316E"/>
    <w:rsid w:val="00787E11"/>
    <w:rsid w:val="007D4407"/>
    <w:rsid w:val="00802712"/>
    <w:rsid w:val="008051B8"/>
    <w:rsid w:val="00817A41"/>
    <w:rsid w:val="00832EDE"/>
    <w:rsid w:val="00847FEF"/>
    <w:rsid w:val="00866D5E"/>
    <w:rsid w:val="00885FFE"/>
    <w:rsid w:val="008B3988"/>
    <w:rsid w:val="00917F64"/>
    <w:rsid w:val="00920DE4"/>
    <w:rsid w:val="00933313"/>
    <w:rsid w:val="009D6C64"/>
    <w:rsid w:val="00A34DFD"/>
    <w:rsid w:val="00A35229"/>
    <w:rsid w:val="00AC170B"/>
    <w:rsid w:val="00AD0DBE"/>
    <w:rsid w:val="00B23078"/>
    <w:rsid w:val="00B32AED"/>
    <w:rsid w:val="00B32CC3"/>
    <w:rsid w:val="00B67DE6"/>
    <w:rsid w:val="00B818EF"/>
    <w:rsid w:val="00C507A2"/>
    <w:rsid w:val="00CE6D53"/>
    <w:rsid w:val="00D2471D"/>
    <w:rsid w:val="00DD7829"/>
    <w:rsid w:val="00DE6CA9"/>
    <w:rsid w:val="00E7559A"/>
    <w:rsid w:val="00EC6EEC"/>
    <w:rsid w:val="00EE6CE2"/>
    <w:rsid w:val="00EF7053"/>
    <w:rsid w:val="00F05EFC"/>
    <w:rsid w:val="00F104F8"/>
    <w:rsid w:val="00F10ADB"/>
    <w:rsid w:val="00F94CA1"/>
    <w:rsid w:val="00FD3355"/>
    <w:rsid w:val="00FE3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47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44704"/>
    <w:rPr>
      <w:color w:val="0000FF"/>
      <w:u w:val="single"/>
    </w:rPr>
  </w:style>
  <w:style w:type="paragraph" w:customStyle="1" w:styleId="ConsPlusNormal">
    <w:name w:val="ConsPlusNormal"/>
    <w:rsid w:val="006352AB"/>
    <w:pPr>
      <w:widowControl w:val="0"/>
      <w:autoSpaceDE w:val="0"/>
      <w:autoSpaceDN w:val="0"/>
      <w:spacing w:after="0" w:line="240" w:lineRule="auto"/>
    </w:pPr>
    <w:rPr>
      <w:rFonts w:ascii="Calibri" w:eastAsiaTheme="minorEastAsia" w:hAnsi="Calibri" w:cs="Calibri"/>
      <w:lang w:eastAsia="ru-RU"/>
    </w:rPr>
  </w:style>
  <w:style w:type="paragraph" w:styleId="a5">
    <w:name w:val="Balloon Text"/>
    <w:basedOn w:val="a"/>
    <w:link w:val="a6"/>
    <w:uiPriority w:val="99"/>
    <w:semiHidden/>
    <w:unhideWhenUsed/>
    <w:rsid w:val="00AC170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170B"/>
    <w:rPr>
      <w:rFonts w:ascii="Tahoma" w:hAnsi="Tahoma" w:cs="Tahoma"/>
      <w:sz w:val="16"/>
      <w:szCs w:val="16"/>
    </w:rPr>
  </w:style>
  <w:style w:type="paragraph" w:styleId="a7">
    <w:name w:val="header"/>
    <w:basedOn w:val="a"/>
    <w:link w:val="a8"/>
    <w:uiPriority w:val="99"/>
    <w:unhideWhenUsed/>
    <w:rsid w:val="00B818E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18EF"/>
  </w:style>
  <w:style w:type="paragraph" w:styleId="a9">
    <w:name w:val="footer"/>
    <w:basedOn w:val="a"/>
    <w:link w:val="aa"/>
    <w:uiPriority w:val="99"/>
    <w:unhideWhenUsed/>
    <w:rsid w:val="00B818E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18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47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44704"/>
    <w:rPr>
      <w:color w:val="0000FF"/>
      <w:u w:val="single"/>
    </w:rPr>
  </w:style>
  <w:style w:type="paragraph" w:customStyle="1" w:styleId="ConsPlusNormal">
    <w:name w:val="ConsPlusNormal"/>
    <w:rsid w:val="006352AB"/>
    <w:pPr>
      <w:widowControl w:val="0"/>
      <w:autoSpaceDE w:val="0"/>
      <w:autoSpaceDN w:val="0"/>
      <w:spacing w:after="0" w:line="240" w:lineRule="auto"/>
    </w:pPr>
    <w:rPr>
      <w:rFonts w:ascii="Calibri" w:eastAsiaTheme="minorEastAsia" w:hAnsi="Calibri" w:cs="Calibri"/>
      <w:lang w:eastAsia="ru-RU"/>
    </w:rPr>
  </w:style>
  <w:style w:type="paragraph" w:styleId="a5">
    <w:name w:val="Balloon Text"/>
    <w:basedOn w:val="a"/>
    <w:link w:val="a6"/>
    <w:uiPriority w:val="99"/>
    <w:semiHidden/>
    <w:unhideWhenUsed/>
    <w:rsid w:val="00AC170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170B"/>
    <w:rPr>
      <w:rFonts w:ascii="Tahoma" w:hAnsi="Tahoma" w:cs="Tahoma"/>
      <w:sz w:val="16"/>
      <w:szCs w:val="16"/>
    </w:rPr>
  </w:style>
  <w:style w:type="paragraph" w:styleId="a7">
    <w:name w:val="header"/>
    <w:basedOn w:val="a"/>
    <w:link w:val="a8"/>
    <w:uiPriority w:val="99"/>
    <w:unhideWhenUsed/>
    <w:rsid w:val="00B818E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18EF"/>
  </w:style>
  <w:style w:type="paragraph" w:styleId="a9">
    <w:name w:val="footer"/>
    <w:basedOn w:val="a"/>
    <w:link w:val="aa"/>
    <w:uiPriority w:val="99"/>
    <w:unhideWhenUsed/>
    <w:rsid w:val="00B818E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1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9814">
      <w:bodyDiv w:val="1"/>
      <w:marLeft w:val="0"/>
      <w:marRight w:val="0"/>
      <w:marTop w:val="0"/>
      <w:marBottom w:val="0"/>
      <w:divBdr>
        <w:top w:val="none" w:sz="0" w:space="0" w:color="auto"/>
        <w:left w:val="none" w:sz="0" w:space="0" w:color="auto"/>
        <w:bottom w:val="none" w:sz="0" w:space="0" w:color="auto"/>
        <w:right w:val="none" w:sz="0" w:space="0" w:color="auto"/>
      </w:divBdr>
    </w:div>
    <w:div w:id="221647595">
      <w:bodyDiv w:val="1"/>
      <w:marLeft w:val="0"/>
      <w:marRight w:val="0"/>
      <w:marTop w:val="0"/>
      <w:marBottom w:val="0"/>
      <w:divBdr>
        <w:top w:val="none" w:sz="0" w:space="0" w:color="auto"/>
        <w:left w:val="none" w:sz="0" w:space="0" w:color="auto"/>
        <w:bottom w:val="none" w:sz="0" w:space="0" w:color="auto"/>
        <w:right w:val="none" w:sz="0" w:space="0" w:color="auto"/>
      </w:divBdr>
    </w:div>
    <w:div w:id="560866043">
      <w:bodyDiv w:val="1"/>
      <w:marLeft w:val="0"/>
      <w:marRight w:val="0"/>
      <w:marTop w:val="0"/>
      <w:marBottom w:val="0"/>
      <w:divBdr>
        <w:top w:val="none" w:sz="0" w:space="0" w:color="auto"/>
        <w:left w:val="none" w:sz="0" w:space="0" w:color="auto"/>
        <w:bottom w:val="none" w:sz="0" w:space="0" w:color="auto"/>
        <w:right w:val="none" w:sz="0" w:space="0" w:color="auto"/>
      </w:divBdr>
    </w:div>
    <w:div w:id="633604876">
      <w:bodyDiv w:val="1"/>
      <w:marLeft w:val="0"/>
      <w:marRight w:val="0"/>
      <w:marTop w:val="0"/>
      <w:marBottom w:val="0"/>
      <w:divBdr>
        <w:top w:val="none" w:sz="0" w:space="0" w:color="auto"/>
        <w:left w:val="none" w:sz="0" w:space="0" w:color="auto"/>
        <w:bottom w:val="none" w:sz="0" w:space="0" w:color="auto"/>
        <w:right w:val="none" w:sz="0" w:space="0" w:color="auto"/>
      </w:divBdr>
    </w:div>
    <w:div w:id="706639068">
      <w:bodyDiv w:val="1"/>
      <w:marLeft w:val="0"/>
      <w:marRight w:val="0"/>
      <w:marTop w:val="0"/>
      <w:marBottom w:val="0"/>
      <w:divBdr>
        <w:top w:val="none" w:sz="0" w:space="0" w:color="auto"/>
        <w:left w:val="none" w:sz="0" w:space="0" w:color="auto"/>
        <w:bottom w:val="none" w:sz="0" w:space="0" w:color="auto"/>
        <w:right w:val="none" w:sz="0" w:space="0" w:color="auto"/>
      </w:divBdr>
    </w:div>
    <w:div w:id="739062017">
      <w:bodyDiv w:val="1"/>
      <w:marLeft w:val="0"/>
      <w:marRight w:val="0"/>
      <w:marTop w:val="0"/>
      <w:marBottom w:val="0"/>
      <w:divBdr>
        <w:top w:val="none" w:sz="0" w:space="0" w:color="auto"/>
        <w:left w:val="none" w:sz="0" w:space="0" w:color="auto"/>
        <w:bottom w:val="none" w:sz="0" w:space="0" w:color="auto"/>
        <w:right w:val="none" w:sz="0" w:space="0" w:color="auto"/>
      </w:divBdr>
    </w:div>
    <w:div w:id="820848618">
      <w:bodyDiv w:val="1"/>
      <w:marLeft w:val="0"/>
      <w:marRight w:val="0"/>
      <w:marTop w:val="0"/>
      <w:marBottom w:val="0"/>
      <w:divBdr>
        <w:top w:val="none" w:sz="0" w:space="0" w:color="auto"/>
        <w:left w:val="none" w:sz="0" w:space="0" w:color="auto"/>
        <w:bottom w:val="none" w:sz="0" w:space="0" w:color="auto"/>
        <w:right w:val="none" w:sz="0" w:space="0" w:color="auto"/>
      </w:divBdr>
    </w:div>
    <w:div w:id="892349506">
      <w:bodyDiv w:val="1"/>
      <w:marLeft w:val="0"/>
      <w:marRight w:val="0"/>
      <w:marTop w:val="0"/>
      <w:marBottom w:val="0"/>
      <w:divBdr>
        <w:top w:val="none" w:sz="0" w:space="0" w:color="auto"/>
        <w:left w:val="none" w:sz="0" w:space="0" w:color="auto"/>
        <w:bottom w:val="none" w:sz="0" w:space="0" w:color="auto"/>
        <w:right w:val="none" w:sz="0" w:space="0" w:color="auto"/>
      </w:divBdr>
    </w:div>
    <w:div w:id="998340823">
      <w:bodyDiv w:val="1"/>
      <w:marLeft w:val="0"/>
      <w:marRight w:val="0"/>
      <w:marTop w:val="0"/>
      <w:marBottom w:val="0"/>
      <w:divBdr>
        <w:top w:val="none" w:sz="0" w:space="0" w:color="auto"/>
        <w:left w:val="none" w:sz="0" w:space="0" w:color="auto"/>
        <w:bottom w:val="none" w:sz="0" w:space="0" w:color="auto"/>
        <w:right w:val="none" w:sz="0" w:space="0" w:color="auto"/>
      </w:divBdr>
    </w:div>
    <w:div w:id="1119880579">
      <w:bodyDiv w:val="1"/>
      <w:marLeft w:val="0"/>
      <w:marRight w:val="0"/>
      <w:marTop w:val="0"/>
      <w:marBottom w:val="0"/>
      <w:divBdr>
        <w:top w:val="none" w:sz="0" w:space="0" w:color="auto"/>
        <w:left w:val="none" w:sz="0" w:space="0" w:color="auto"/>
        <w:bottom w:val="none" w:sz="0" w:space="0" w:color="auto"/>
        <w:right w:val="none" w:sz="0" w:space="0" w:color="auto"/>
      </w:divBdr>
    </w:div>
    <w:div w:id="1459184663">
      <w:bodyDiv w:val="1"/>
      <w:marLeft w:val="0"/>
      <w:marRight w:val="0"/>
      <w:marTop w:val="0"/>
      <w:marBottom w:val="0"/>
      <w:divBdr>
        <w:top w:val="none" w:sz="0" w:space="0" w:color="auto"/>
        <w:left w:val="none" w:sz="0" w:space="0" w:color="auto"/>
        <w:bottom w:val="none" w:sz="0" w:space="0" w:color="auto"/>
        <w:right w:val="none" w:sz="0" w:space="0" w:color="auto"/>
      </w:divBdr>
    </w:div>
    <w:div w:id="1521042352">
      <w:bodyDiv w:val="1"/>
      <w:marLeft w:val="0"/>
      <w:marRight w:val="0"/>
      <w:marTop w:val="0"/>
      <w:marBottom w:val="0"/>
      <w:divBdr>
        <w:top w:val="none" w:sz="0" w:space="0" w:color="auto"/>
        <w:left w:val="none" w:sz="0" w:space="0" w:color="auto"/>
        <w:bottom w:val="none" w:sz="0" w:space="0" w:color="auto"/>
        <w:right w:val="none" w:sz="0" w:space="0" w:color="auto"/>
      </w:divBdr>
    </w:div>
    <w:div w:id="1560046400">
      <w:bodyDiv w:val="1"/>
      <w:marLeft w:val="0"/>
      <w:marRight w:val="0"/>
      <w:marTop w:val="0"/>
      <w:marBottom w:val="0"/>
      <w:divBdr>
        <w:top w:val="none" w:sz="0" w:space="0" w:color="auto"/>
        <w:left w:val="none" w:sz="0" w:space="0" w:color="auto"/>
        <w:bottom w:val="none" w:sz="0" w:space="0" w:color="auto"/>
        <w:right w:val="none" w:sz="0" w:space="0" w:color="auto"/>
      </w:divBdr>
    </w:div>
    <w:div w:id="1963153368">
      <w:bodyDiv w:val="1"/>
      <w:marLeft w:val="0"/>
      <w:marRight w:val="0"/>
      <w:marTop w:val="0"/>
      <w:marBottom w:val="0"/>
      <w:divBdr>
        <w:top w:val="none" w:sz="0" w:space="0" w:color="auto"/>
        <w:left w:val="none" w:sz="0" w:space="0" w:color="auto"/>
        <w:bottom w:val="none" w:sz="0" w:space="0" w:color="auto"/>
        <w:right w:val="none" w:sz="0" w:space="0" w:color="auto"/>
      </w:divBdr>
    </w:div>
    <w:div w:id="212711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250&amp;dst=100011&amp;field=134&amp;date=20.05.2026" TargetMode="External"/><Relationship Id="rId13" Type="http://schemas.openxmlformats.org/officeDocument/2006/relationships/hyperlink" Target="https://login.consultant.ru/link/?req=doc&amp;base=RLAW201&amp;n=86443&amp;dst=100164&amp;field=134&amp;date=20.05.2026" TargetMode="External"/><Relationship Id="rId18" Type="http://schemas.openxmlformats.org/officeDocument/2006/relationships/hyperlink" Target="https://login.consultant.ru/link/?req=doc&amp;base=LAW&amp;n=494960&amp;date=20.05.2026" TargetMode="External"/><Relationship Id="rId26" Type="http://schemas.openxmlformats.org/officeDocument/2006/relationships/hyperlink" Target="https://login.consultant.ru/link/?req=doc&amp;base=LAW&amp;n=532260&amp;dst=100638&amp;field=134&amp;date=20.05.2026" TargetMode="External"/><Relationship Id="rId39" Type="http://schemas.openxmlformats.org/officeDocument/2006/relationships/hyperlink" Target="https://login.consultant.ru/link/?req=doc&amp;base=LAW&amp;n=532260&amp;dst=100981&amp;field=134&amp;date=20.05.2026" TargetMode="External"/><Relationship Id="rId3" Type="http://schemas.microsoft.com/office/2007/relationships/stylesWithEffects" Target="stylesWithEffects.xml"/><Relationship Id="rId21" Type="http://schemas.openxmlformats.org/officeDocument/2006/relationships/hyperlink" Target="https://login.consultant.ru/link/?req=doc&amp;base=LAW&amp;n=532260&amp;dst=101391&amp;field=134&amp;date=20.05.2026" TargetMode="External"/><Relationship Id="rId34" Type="http://schemas.openxmlformats.org/officeDocument/2006/relationships/hyperlink" Target="https://login.consultant.ru/link/?req=doc&amp;base=LAW&amp;n=532260&amp;dst=100864&amp;field=134&amp;date=20.05.2026" TargetMode="External"/><Relationship Id="rId42" Type="http://schemas.openxmlformats.org/officeDocument/2006/relationships/hyperlink" Target="https://login.consultant.ru/link/?req=doc&amp;base=RLAW201&amp;n=86443&amp;dst=100169&amp;field=134&amp;date=20.05.2026"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532260&amp;dst=100315&amp;field=134&amp;date=20.05.2026" TargetMode="External"/><Relationship Id="rId17" Type="http://schemas.openxmlformats.org/officeDocument/2006/relationships/hyperlink" Target="https://login.consultant.ru/link/?req=doc&amp;base=LAW&amp;n=496567&amp;dst=100553" TargetMode="External"/><Relationship Id="rId25" Type="http://schemas.openxmlformats.org/officeDocument/2006/relationships/hyperlink" Target="https://login.consultant.ru/link/?req=doc&amp;base=LAW&amp;n=532260&amp;dst=101410&amp;field=134&amp;date=20.05.2026" TargetMode="External"/><Relationship Id="rId33" Type="http://schemas.openxmlformats.org/officeDocument/2006/relationships/hyperlink" Target="https://login.consultant.ru/link/?req=doc&amp;base=LAW&amp;n=532260&amp;dst=100851&amp;field=134&amp;date=20.05.2026" TargetMode="External"/><Relationship Id="rId38" Type="http://schemas.openxmlformats.org/officeDocument/2006/relationships/hyperlink" Target="https://login.consultant.ru/link/?req=doc&amp;base=LAW&amp;n=495001&amp;dst=101000"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532260&amp;dst=100547&amp;field=134&amp;date=20.05.2026" TargetMode="External"/><Relationship Id="rId20" Type="http://schemas.openxmlformats.org/officeDocument/2006/relationships/hyperlink" Target="https://login.consultant.ru/link/?req=doc&amp;base=LAW&amp;n=508984&amp;dst=101128" TargetMode="External"/><Relationship Id="rId29" Type="http://schemas.openxmlformats.org/officeDocument/2006/relationships/hyperlink" Target="https://login.consultant.ru/link/?req=doc&amp;base=LAW&amp;n=532260&amp;dst=100733&amp;field=134&amp;date=20.05.2026" TargetMode="External"/><Relationship Id="rId41" Type="http://schemas.openxmlformats.org/officeDocument/2006/relationships/hyperlink" Target="https://login.consultant.ru/link/?req=doc&amp;base=LAW&amp;n=532260&amp;dst=101143&amp;field=134&amp;date=20.05.202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511691&amp;date=20.05.2026" TargetMode="External"/><Relationship Id="rId24" Type="http://schemas.openxmlformats.org/officeDocument/2006/relationships/hyperlink" Target="https://login.consultant.ru/link/?req=doc&amp;base=LAW&amp;n=532260&amp;dst=101409&amp;field=134&amp;date=20.05.2026" TargetMode="External"/><Relationship Id="rId32" Type="http://schemas.openxmlformats.org/officeDocument/2006/relationships/hyperlink" Target="https://login.consultant.ru/link/?req=doc&amp;base=LAW&amp;n=532260&amp;dst=100813&amp;field=134&amp;date=20.05.2026" TargetMode="External"/><Relationship Id="rId37" Type="http://schemas.openxmlformats.org/officeDocument/2006/relationships/hyperlink" Target="https://login.consultant.ru/link/?req=doc&amp;base=LAW&amp;n=532260&amp;dst=101242&amp;field=134&amp;date=20.05.2026" TargetMode="External"/><Relationship Id="rId40" Type="http://schemas.openxmlformats.org/officeDocument/2006/relationships/hyperlink" Target="https://login.consultant.ru/link/?req=doc&amp;base=LAW&amp;n=532260&amp;dst=100422&amp;field=134&amp;date=20.05.2026" TargetMode="External"/><Relationship Id="rId45" Type="http://schemas.openxmlformats.org/officeDocument/2006/relationships/hyperlink" Target="https://login.consultant.ru/link/?req=doc&amp;base=LAW&amp;n=529197&amp;dst=104326&amp;field=134&amp;date=21.05.2026" TargetMode="External"/><Relationship Id="rId5" Type="http://schemas.openxmlformats.org/officeDocument/2006/relationships/webSettings" Target="webSettings.xml"/><Relationship Id="rId15" Type="http://schemas.openxmlformats.org/officeDocument/2006/relationships/hyperlink" Target="https://internet.garant.ru/document/redirect/24399799/202" TargetMode="External"/><Relationship Id="rId23" Type="http://schemas.openxmlformats.org/officeDocument/2006/relationships/hyperlink" Target="https://login.consultant.ru/link/?req=doc&amp;base=LAW&amp;n=532260&amp;dst=100700&amp;field=134&amp;date=20.05.2026" TargetMode="External"/><Relationship Id="rId28" Type="http://schemas.openxmlformats.org/officeDocument/2006/relationships/hyperlink" Target="https://login.consultant.ru/link/?req=doc&amp;base=LAW&amp;n=532260&amp;dst=101413&amp;field=134&amp;date=20.05.2026" TargetMode="External"/><Relationship Id="rId36" Type="http://schemas.openxmlformats.org/officeDocument/2006/relationships/hyperlink" Target="https://login.consultant.ru/link/?req=doc&amp;base=LAW&amp;n=532260&amp;dst=101415&amp;field=134&amp;date=20.05.2026" TargetMode="External"/><Relationship Id="rId10" Type="http://schemas.openxmlformats.org/officeDocument/2006/relationships/hyperlink" Target="https://login.consultant.ru/link/?req=doc&amp;base=LAW&amp;n=433463&amp;date=20.05.2026" TargetMode="External"/><Relationship Id="rId19" Type="http://schemas.openxmlformats.org/officeDocument/2006/relationships/hyperlink" Target="https://login.consultant.ru/link/?req=doc&amp;base=LAW&amp;n=532260&amp;dst=101371&amp;field=134&amp;date=20.05.2026" TargetMode="External"/><Relationship Id="rId31" Type="http://schemas.openxmlformats.org/officeDocument/2006/relationships/hyperlink" Target="https://login.consultant.ru/link/?req=doc&amp;base=LAW&amp;n=532260&amp;dst=100749&amp;field=134&amp;date=20.05.2026" TargetMode="External"/><Relationship Id="rId44" Type="http://schemas.openxmlformats.org/officeDocument/2006/relationships/hyperlink" Target="https://login.consultant.ru/link/?req=doc&amp;base=LAW&amp;n=529197&amp;dst=103565&amp;field=134&amp;date=21.05.2026" TargetMode="External"/><Relationship Id="rId4" Type="http://schemas.openxmlformats.org/officeDocument/2006/relationships/settings" Target="settings.xml"/><Relationship Id="rId9" Type="http://schemas.openxmlformats.org/officeDocument/2006/relationships/hyperlink" Target="https://login.consultant.ru/link/?req=doc&amp;base=LAW&amp;n=523250&amp;dst=100018&amp;field=134&amp;date=20.05.2026" TargetMode="External"/><Relationship Id="rId14" Type="http://schemas.openxmlformats.org/officeDocument/2006/relationships/hyperlink" Target="https://login.consultant.ru/link/?req=doc&amp;base=LAW&amp;n=496567&amp;dst=100509" TargetMode="External"/><Relationship Id="rId22" Type="http://schemas.openxmlformats.org/officeDocument/2006/relationships/hyperlink" Target="https://login.consultant.ru/link/?req=doc&amp;base=LAW&amp;n=532260&amp;dst=100616&amp;field=134&amp;date=20.05.2026" TargetMode="External"/><Relationship Id="rId27" Type="http://schemas.openxmlformats.org/officeDocument/2006/relationships/hyperlink" Target="https://login.consultant.ru/link/?req=doc&amp;base=LAW&amp;n=532260&amp;dst=101411&amp;field=134&amp;date=20.05.2026" TargetMode="External"/><Relationship Id="rId30" Type="http://schemas.openxmlformats.org/officeDocument/2006/relationships/hyperlink" Target="https://login.consultant.ru/link/?req=doc&amp;base=LAW&amp;n=532260&amp;dst=100682&amp;field=134&amp;date=20.05.2026" TargetMode="External"/><Relationship Id="rId35" Type="http://schemas.openxmlformats.org/officeDocument/2006/relationships/hyperlink" Target="https://login.consultant.ru/link/?req=doc&amp;base=LAW&amp;n=532260&amp;dst=100888&amp;field=134&amp;date=20.05.2026" TargetMode="External"/><Relationship Id="rId43" Type="http://schemas.openxmlformats.org/officeDocument/2006/relationships/hyperlink" Target="https://login.consultant.ru/link/?req=doc&amp;base=RLAW201&amp;n=86443&amp;dst=100184&amp;field=134&amp;date=20.05.2026"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19</Pages>
  <Words>6749</Words>
  <Characters>38475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2026-07-24T06:29:00Z</cp:lastPrinted>
  <dcterms:created xsi:type="dcterms:W3CDTF">2026-07-23T12:35:00Z</dcterms:created>
  <dcterms:modified xsi:type="dcterms:W3CDTF">2026-08-28T11:22:00Z</dcterms:modified>
</cp:coreProperties>
</file>